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69D03" w14:textId="0AE01595" w:rsidR="00836158" w:rsidRPr="007F0053" w:rsidRDefault="007F0053" w:rsidP="00836158">
      <w:pPr>
        <w:pStyle w:val="Default"/>
        <w:rPr>
          <w:u w:val="single"/>
        </w:rPr>
      </w:pPr>
      <w:r w:rsidRPr="007F0053">
        <w:rPr>
          <w:u w:val="single"/>
        </w:rPr>
        <w:t xml:space="preserve">Příloha č. </w:t>
      </w:r>
      <w:r w:rsidR="00BC3920">
        <w:rPr>
          <w:u w:val="single"/>
        </w:rPr>
        <w:t>3</w:t>
      </w:r>
      <w:r w:rsidRPr="007F0053">
        <w:rPr>
          <w:u w:val="single"/>
        </w:rPr>
        <w:t xml:space="preserve"> – Návrh kupní smlouvy</w:t>
      </w:r>
    </w:p>
    <w:p w14:paraId="4A1264C4" w14:textId="77777777" w:rsidR="007F0053" w:rsidRDefault="007F0053" w:rsidP="00836158">
      <w:pPr>
        <w:pStyle w:val="Default"/>
      </w:pPr>
    </w:p>
    <w:p w14:paraId="3EB08387" w14:textId="77777777" w:rsidR="00836158" w:rsidRDefault="00836158" w:rsidP="00855C7A">
      <w:pPr>
        <w:pStyle w:val="Default"/>
        <w:jc w:val="center"/>
        <w:rPr>
          <w:sz w:val="28"/>
          <w:szCs w:val="28"/>
        </w:rPr>
      </w:pPr>
      <w:r>
        <w:rPr>
          <w:b/>
          <w:bCs/>
          <w:sz w:val="28"/>
          <w:szCs w:val="28"/>
        </w:rPr>
        <w:t xml:space="preserve">KUPNÍ SMLOUVA </w:t>
      </w:r>
      <w:r w:rsidR="00E06277">
        <w:rPr>
          <w:b/>
          <w:bCs/>
          <w:sz w:val="28"/>
          <w:szCs w:val="28"/>
        </w:rPr>
        <w:t xml:space="preserve">č. </w:t>
      </w:r>
      <w:r w:rsidR="00E06277" w:rsidRPr="00527CD6">
        <w:rPr>
          <w:b/>
          <w:bCs/>
          <w:sz w:val="28"/>
          <w:szCs w:val="28"/>
          <w:highlight w:val="yellow"/>
        </w:rPr>
        <w:t>xx</w:t>
      </w:r>
      <w:r w:rsidR="00E06277">
        <w:rPr>
          <w:b/>
          <w:bCs/>
          <w:sz w:val="28"/>
          <w:szCs w:val="28"/>
        </w:rPr>
        <w:t xml:space="preserve">/2020 </w:t>
      </w:r>
      <w:r>
        <w:rPr>
          <w:b/>
          <w:bCs/>
          <w:sz w:val="28"/>
          <w:szCs w:val="28"/>
        </w:rPr>
        <w:t>- NÁVRH</w:t>
      </w:r>
    </w:p>
    <w:p w14:paraId="14B2A118" w14:textId="77777777" w:rsidR="00836158" w:rsidRPr="00E06277" w:rsidRDefault="00836158" w:rsidP="00855C7A">
      <w:pPr>
        <w:pStyle w:val="Default"/>
        <w:spacing w:before="120"/>
        <w:jc w:val="center"/>
      </w:pPr>
      <w:r w:rsidRPr="00E06277">
        <w:t xml:space="preserve">smluvní </w:t>
      </w:r>
      <w:r w:rsidR="00855C7A" w:rsidRPr="00E06277">
        <w:t>strany</w:t>
      </w:r>
      <w:r w:rsidRPr="00E06277">
        <w:t xml:space="preserve"> </w:t>
      </w:r>
      <w:r w:rsidR="00855C7A" w:rsidRPr="00E06277">
        <w:t xml:space="preserve">se </w:t>
      </w:r>
      <w:r w:rsidRPr="00E06277">
        <w:t>dohod</w:t>
      </w:r>
      <w:r w:rsidR="00855C7A" w:rsidRPr="00E06277">
        <w:t>ly</w:t>
      </w:r>
      <w:r w:rsidRPr="00E06277">
        <w:t xml:space="preserve"> na uzavření této kupní smlouvy dle ustanovení § 2079 a násl. zákona č. 89/2012 Sb., občanský zákoník</w:t>
      </w:r>
      <w:r w:rsidR="00E06277" w:rsidRPr="00E06277">
        <w:t>, ve znění pozdějších předpisů</w:t>
      </w:r>
    </w:p>
    <w:p w14:paraId="23DAE166" w14:textId="77777777" w:rsidR="00836158" w:rsidRDefault="00836158" w:rsidP="00836158">
      <w:pPr>
        <w:pStyle w:val="Default"/>
        <w:rPr>
          <w:sz w:val="22"/>
          <w:szCs w:val="22"/>
        </w:rPr>
      </w:pPr>
      <w:r>
        <w:rPr>
          <w:sz w:val="22"/>
          <w:szCs w:val="22"/>
        </w:rPr>
        <w:t xml:space="preserve">---------------------------------------------------------------------------------------------------------------------------------- </w:t>
      </w:r>
    </w:p>
    <w:p w14:paraId="1F05CB11" w14:textId="77777777" w:rsidR="00E06277" w:rsidRPr="00E06277" w:rsidRDefault="00836158" w:rsidP="00E06277">
      <w:pPr>
        <w:pStyle w:val="Default"/>
        <w:numPr>
          <w:ilvl w:val="0"/>
          <w:numId w:val="2"/>
        </w:numPr>
        <w:spacing w:before="120" w:after="120"/>
        <w:rPr>
          <w:b/>
          <w:bCs/>
          <w:sz w:val="28"/>
          <w:szCs w:val="28"/>
        </w:rPr>
      </w:pPr>
      <w:r w:rsidRPr="00E06277">
        <w:rPr>
          <w:b/>
          <w:bCs/>
          <w:sz w:val="28"/>
          <w:szCs w:val="28"/>
        </w:rPr>
        <w:t>Smluvní strany</w:t>
      </w:r>
    </w:p>
    <w:p w14:paraId="3C4C09D1" w14:textId="77777777" w:rsidR="00836158" w:rsidRPr="00E06277" w:rsidRDefault="00E06277" w:rsidP="00E06277">
      <w:pPr>
        <w:pStyle w:val="Default"/>
        <w:numPr>
          <w:ilvl w:val="1"/>
          <w:numId w:val="2"/>
        </w:numPr>
        <w:spacing w:before="120" w:after="120"/>
        <w:rPr>
          <w:b/>
          <w:bCs/>
        </w:rPr>
      </w:pPr>
      <w:r w:rsidRPr="00E06277">
        <w:rPr>
          <w:b/>
          <w:bCs/>
        </w:rPr>
        <w:t>Obec Cebiv</w:t>
      </w:r>
    </w:p>
    <w:p w14:paraId="4C216B12" w14:textId="3D555FDA" w:rsidR="00836158" w:rsidRPr="00E06277" w:rsidRDefault="00E06277" w:rsidP="00836158">
      <w:pPr>
        <w:pStyle w:val="Default"/>
      </w:pPr>
      <w:r>
        <w:t>Se sídlem</w:t>
      </w:r>
      <w:r w:rsidR="00855C7A" w:rsidRPr="00E06277">
        <w:t xml:space="preserve">: </w:t>
      </w:r>
      <w:r>
        <w:tab/>
      </w:r>
      <w:r>
        <w:tab/>
      </w:r>
      <w:r w:rsidR="00C21C89">
        <w:tab/>
      </w:r>
      <w:r w:rsidR="0091647A">
        <w:tab/>
      </w:r>
      <w:r w:rsidR="00002ADC">
        <w:t>Cebiv 64, PSČ 349 51</w:t>
      </w:r>
      <w:r w:rsidR="00855C7A" w:rsidRPr="00E06277">
        <w:tab/>
      </w:r>
      <w:r w:rsidR="00855C7A" w:rsidRPr="00E06277">
        <w:tab/>
      </w:r>
      <w:r w:rsidR="00855C7A" w:rsidRPr="00E06277">
        <w:tab/>
      </w:r>
      <w:r w:rsidR="00836158" w:rsidRPr="00E06277">
        <w:t xml:space="preserve"> </w:t>
      </w:r>
    </w:p>
    <w:p w14:paraId="39156AB4" w14:textId="77777777" w:rsidR="00836158" w:rsidRPr="00E06277" w:rsidRDefault="00836158" w:rsidP="00836158">
      <w:pPr>
        <w:pStyle w:val="Default"/>
      </w:pPr>
      <w:r w:rsidRPr="00E06277">
        <w:t xml:space="preserve">IČ: </w:t>
      </w:r>
      <w:r w:rsidR="00E06277">
        <w:tab/>
      </w:r>
      <w:r w:rsidR="00E06277">
        <w:tab/>
      </w:r>
      <w:r w:rsidR="00E06277">
        <w:tab/>
      </w:r>
      <w:r w:rsidR="00C21C89">
        <w:tab/>
      </w:r>
      <w:r w:rsidR="0091647A">
        <w:tab/>
      </w:r>
      <w:r w:rsidR="00E06277">
        <w:t>00259748</w:t>
      </w:r>
    </w:p>
    <w:p w14:paraId="05AB5B14" w14:textId="77777777" w:rsidR="00836158" w:rsidRPr="00E06277" w:rsidRDefault="00836158" w:rsidP="00836158">
      <w:pPr>
        <w:pStyle w:val="Default"/>
      </w:pPr>
      <w:r w:rsidRPr="00E06277">
        <w:t xml:space="preserve">DIČ: </w:t>
      </w:r>
      <w:r w:rsidR="00E06277">
        <w:tab/>
      </w:r>
      <w:r w:rsidR="00E06277">
        <w:tab/>
      </w:r>
      <w:r w:rsidR="00E06277">
        <w:tab/>
      </w:r>
      <w:r w:rsidR="00C21C89">
        <w:tab/>
      </w:r>
      <w:r w:rsidR="0091647A">
        <w:tab/>
      </w:r>
      <w:r w:rsidR="00E06277">
        <w:t>CZ00259748</w:t>
      </w:r>
    </w:p>
    <w:p w14:paraId="19D1C005" w14:textId="77777777" w:rsidR="00836158" w:rsidRPr="00E06277" w:rsidRDefault="00E06277" w:rsidP="00836158">
      <w:pPr>
        <w:pStyle w:val="Default"/>
      </w:pPr>
      <w:r>
        <w:t>Zastoupená:</w:t>
      </w:r>
      <w:r>
        <w:tab/>
      </w:r>
      <w:r>
        <w:tab/>
      </w:r>
      <w:r w:rsidR="00C21C89">
        <w:tab/>
      </w:r>
      <w:r w:rsidR="0091647A">
        <w:tab/>
      </w:r>
      <w:r>
        <w:t>Zdeňkem Kovářem, starostou</w:t>
      </w:r>
      <w:r w:rsidR="00836158" w:rsidRPr="00E06277">
        <w:t xml:space="preserve"> </w:t>
      </w:r>
    </w:p>
    <w:p w14:paraId="1EC04AAC" w14:textId="77777777" w:rsidR="00C21C89" w:rsidRDefault="00836158" w:rsidP="00836158">
      <w:pPr>
        <w:pStyle w:val="Default"/>
      </w:pPr>
      <w:r w:rsidRPr="00E06277">
        <w:t xml:space="preserve">Bankovní spojení: </w:t>
      </w:r>
      <w:r w:rsidR="00855C7A" w:rsidRPr="00E06277">
        <w:tab/>
      </w:r>
      <w:r w:rsidR="00C21C89">
        <w:tab/>
      </w:r>
      <w:r w:rsidR="0091647A">
        <w:tab/>
      </w:r>
      <w:r w:rsidR="00E06277">
        <w:t>Komerční banka, a.s.</w:t>
      </w:r>
    </w:p>
    <w:p w14:paraId="51FD6D91" w14:textId="77777777" w:rsidR="00E06277" w:rsidRDefault="00C21C89" w:rsidP="00836158">
      <w:pPr>
        <w:pStyle w:val="Default"/>
      </w:pPr>
      <w:r>
        <w:t>Číslo účtu:</w:t>
      </w:r>
      <w:r>
        <w:tab/>
      </w:r>
      <w:r>
        <w:tab/>
      </w:r>
      <w:r>
        <w:tab/>
      </w:r>
      <w:r w:rsidR="0091647A">
        <w:tab/>
      </w:r>
      <w:r w:rsidR="00E06277">
        <w:t>9023401/0100</w:t>
      </w:r>
      <w:r w:rsidR="00855C7A" w:rsidRPr="00E06277">
        <w:tab/>
      </w:r>
    </w:p>
    <w:p w14:paraId="02613FA7" w14:textId="33B860F7" w:rsidR="00836158" w:rsidRPr="00E06277" w:rsidRDefault="00836158" w:rsidP="00836158">
      <w:pPr>
        <w:pStyle w:val="Default"/>
      </w:pPr>
      <w:r w:rsidRPr="00E06277">
        <w:t xml:space="preserve">Telefon: </w:t>
      </w:r>
      <w:r w:rsidR="00855C7A" w:rsidRPr="00E06277">
        <w:tab/>
      </w:r>
      <w:r w:rsidR="00855C7A" w:rsidRPr="00E06277">
        <w:tab/>
      </w:r>
      <w:r w:rsidR="00C21C89">
        <w:tab/>
      </w:r>
      <w:r w:rsidR="0091647A">
        <w:tab/>
      </w:r>
      <w:r w:rsidR="00E06277" w:rsidRPr="00C21C89">
        <w:rPr>
          <w:rStyle w:val="ktykontakthodnota"/>
        </w:rPr>
        <w:t>374</w:t>
      </w:r>
      <w:r w:rsidR="00002ADC">
        <w:rPr>
          <w:rStyle w:val="ktykontakthodnota"/>
        </w:rPr>
        <w:t> </w:t>
      </w:r>
      <w:r w:rsidR="00E06277" w:rsidRPr="00C21C89">
        <w:rPr>
          <w:rStyle w:val="ktykontakthodnota"/>
        </w:rPr>
        <w:t>625</w:t>
      </w:r>
      <w:r w:rsidR="00002ADC">
        <w:rPr>
          <w:rStyle w:val="ktykontakthodnota"/>
        </w:rPr>
        <w:t xml:space="preserve"> </w:t>
      </w:r>
      <w:r w:rsidR="00E06277" w:rsidRPr="00C21C89">
        <w:rPr>
          <w:rStyle w:val="ktykontakthodnota"/>
        </w:rPr>
        <w:t>318</w:t>
      </w:r>
      <w:r w:rsidR="00855C7A" w:rsidRPr="00E06277">
        <w:tab/>
      </w:r>
      <w:r w:rsidR="00855C7A" w:rsidRPr="00E06277">
        <w:tab/>
      </w:r>
      <w:r w:rsidR="00855C7A" w:rsidRPr="00E06277">
        <w:tab/>
      </w:r>
      <w:r w:rsidRPr="00E06277">
        <w:t xml:space="preserve">e-mail: </w:t>
      </w:r>
      <w:r w:rsidR="00E06277" w:rsidRPr="00C21C89">
        <w:rPr>
          <w:rStyle w:val="ktykontakthodnota"/>
        </w:rPr>
        <w:t>obec@cebiv.cz</w:t>
      </w:r>
    </w:p>
    <w:p w14:paraId="67D39353" w14:textId="77777777" w:rsidR="00416FA8" w:rsidRDefault="00416FA8" w:rsidP="00416FA8">
      <w:pPr>
        <w:pStyle w:val="Default"/>
      </w:pPr>
    </w:p>
    <w:p w14:paraId="3AC7D70F" w14:textId="77777777" w:rsidR="00416FA8" w:rsidRPr="00E06277" w:rsidRDefault="00416FA8" w:rsidP="009B00AD">
      <w:pPr>
        <w:pStyle w:val="Default"/>
      </w:pPr>
      <w:r>
        <w:t>dále jen „</w:t>
      </w:r>
      <w:r w:rsidRPr="0091647A">
        <w:rPr>
          <w:b/>
          <w:bCs/>
        </w:rPr>
        <w:t>kupující</w:t>
      </w:r>
      <w:r>
        <w:t>“</w:t>
      </w:r>
    </w:p>
    <w:p w14:paraId="1F922741" w14:textId="77777777" w:rsidR="00836158" w:rsidRPr="00416FA8" w:rsidRDefault="00836158" w:rsidP="00855C7A">
      <w:pPr>
        <w:pStyle w:val="Default"/>
        <w:spacing w:before="240" w:after="240"/>
        <w:jc w:val="center"/>
        <w:rPr>
          <w:b/>
          <w:bCs/>
        </w:rPr>
      </w:pPr>
      <w:r w:rsidRPr="00416FA8">
        <w:rPr>
          <w:b/>
          <w:bCs/>
        </w:rPr>
        <w:t>a</w:t>
      </w:r>
    </w:p>
    <w:p w14:paraId="44F8A30F" w14:textId="77777777" w:rsidR="00836158" w:rsidRPr="00416FA8" w:rsidRDefault="00416FA8" w:rsidP="00416FA8">
      <w:pPr>
        <w:pStyle w:val="Default"/>
        <w:numPr>
          <w:ilvl w:val="1"/>
          <w:numId w:val="2"/>
        </w:numPr>
        <w:spacing w:before="120" w:after="120"/>
        <w:rPr>
          <w:b/>
          <w:bCs/>
        </w:rPr>
      </w:pPr>
      <w:r>
        <w:rPr>
          <w:b/>
          <w:bCs/>
        </w:rPr>
        <w:t xml:space="preserve">Obchodní </w:t>
      </w:r>
      <w:r w:rsidR="00AD6E4E">
        <w:rPr>
          <w:b/>
          <w:bCs/>
        </w:rPr>
        <w:t>jméno</w:t>
      </w:r>
      <w:r w:rsidR="00836158" w:rsidRPr="00416FA8">
        <w:rPr>
          <w:b/>
          <w:bCs/>
        </w:rPr>
        <w:t xml:space="preserve">: </w:t>
      </w:r>
    </w:p>
    <w:p w14:paraId="11944401" w14:textId="77777777" w:rsidR="00416FA8" w:rsidRPr="00E06277" w:rsidRDefault="00416FA8" w:rsidP="00416FA8">
      <w:pPr>
        <w:pStyle w:val="Default"/>
      </w:pPr>
      <w:r>
        <w:t>Se sídlem</w:t>
      </w:r>
      <w:r w:rsidRPr="00E06277">
        <w:t xml:space="preserve">: </w:t>
      </w:r>
      <w:r>
        <w:tab/>
      </w:r>
      <w:r>
        <w:tab/>
      </w:r>
      <w:r>
        <w:tab/>
      </w:r>
      <w:r w:rsidRPr="00E06277">
        <w:tab/>
      </w:r>
      <w:r w:rsidRPr="00E06277">
        <w:tab/>
      </w:r>
      <w:r w:rsidRPr="00E06277">
        <w:tab/>
        <w:t xml:space="preserve"> </w:t>
      </w:r>
    </w:p>
    <w:p w14:paraId="00018DC5" w14:textId="77777777" w:rsidR="00416FA8" w:rsidRDefault="00416FA8" w:rsidP="00416FA8">
      <w:pPr>
        <w:pStyle w:val="Default"/>
      </w:pPr>
      <w:r w:rsidRPr="00E06277">
        <w:t xml:space="preserve">IČ: </w:t>
      </w:r>
      <w:r>
        <w:tab/>
      </w:r>
      <w:r>
        <w:tab/>
      </w:r>
      <w:r>
        <w:tab/>
      </w:r>
      <w:r>
        <w:tab/>
      </w:r>
    </w:p>
    <w:p w14:paraId="56A862E8" w14:textId="77777777" w:rsidR="00416FA8" w:rsidRPr="00E06277" w:rsidRDefault="00416FA8" w:rsidP="00416FA8">
      <w:pPr>
        <w:pStyle w:val="Default"/>
      </w:pPr>
      <w:r w:rsidRPr="00E06277">
        <w:t xml:space="preserve">DIČ: </w:t>
      </w:r>
      <w:r>
        <w:tab/>
      </w:r>
      <w:r>
        <w:tab/>
      </w:r>
      <w:r>
        <w:tab/>
      </w:r>
      <w:r>
        <w:tab/>
      </w:r>
    </w:p>
    <w:p w14:paraId="14E73BCC" w14:textId="77777777" w:rsidR="00416FA8" w:rsidRPr="00E06277" w:rsidRDefault="00416FA8" w:rsidP="00416FA8">
      <w:pPr>
        <w:pStyle w:val="Default"/>
      </w:pPr>
      <w:r>
        <w:t>Zastoupený:</w:t>
      </w:r>
      <w:r>
        <w:tab/>
      </w:r>
      <w:r>
        <w:tab/>
      </w:r>
      <w:r>
        <w:tab/>
      </w:r>
      <w:r w:rsidRPr="00E06277">
        <w:t xml:space="preserve"> </w:t>
      </w:r>
    </w:p>
    <w:p w14:paraId="05EDB676" w14:textId="77777777" w:rsidR="00416FA8" w:rsidRDefault="00416FA8" w:rsidP="00416FA8">
      <w:pPr>
        <w:pStyle w:val="Default"/>
      </w:pPr>
      <w:r w:rsidRPr="00E06277">
        <w:t xml:space="preserve">Bankovní spojení: </w:t>
      </w:r>
      <w:r w:rsidRPr="00E06277">
        <w:tab/>
      </w:r>
      <w:r>
        <w:tab/>
      </w:r>
    </w:p>
    <w:p w14:paraId="0B7D8CEF" w14:textId="77777777" w:rsidR="00416FA8" w:rsidRDefault="00416FA8" w:rsidP="00416FA8">
      <w:pPr>
        <w:pStyle w:val="Default"/>
      </w:pPr>
      <w:r>
        <w:t>Číslo účtu:</w:t>
      </w:r>
    </w:p>
    <w:p w14:paraId="6A946BE9" w14:textId="77777777" w:rsidR="00416FA8" w:rsidRDefault="00416FA8" w:rsidP="00416FA8">
      <w:pPr>
        <w:pStyle w:val="Default"/>
      </w:pPr>
      <w:r>
        <w:t>Zapsán v obchodním rejstříku, vedeném…:</w:t>
      </w:r>
    </w:p>
    <w:p w14:paraId="5AFCC799" w14:textId="77777777" w:rsidR="000E4C3D" w:rsidRDefault="000E4C3D" w:rsidP="009B00AD">
      <w:pPr>
        <w:pStyle w:val="Default"/>
      </w:pPr>
    </w:p>
    <w:p w14:paraId="2E821F63" w14:textId="77777777" w:rsidR="0091647A" w:rsidRPr="00E06277" w:rsidRDefault="0091647A" w:rsidP="009B00AD">
      <w:pPr>
        <w:pStyle w:val="Default"/>
      </w:pPr>
      <w:r>
        <w:t>dále jen „</w:t>
      </w:r>
      <w:r>
        <w:rPr>
          <w:b/>
          <w:bCs/>
        </w:rPr>
        <w:t>prodáva</w:t>
      </w:r>
      <w:r w:rsidRPr="0091647A">
        <w:rPr>
          <w:b/>
          <w:bCs/>
        </w:rPr>
        <w:t>jící</w:t>
      </w:r>
      <w:r>
        <w:t>“.</w:t>
      </w:r>
    </w:p>
    <w:p w14:paraId="50FAD488" w14:textId="77777777" w:rsidR="00416FA8" w:rsidRDefault="00416FA8" w:rsidP="00836158">
      <w:pPr>
        <w:pStyle w:val="Default"/>
      </w:pPr>
    </w:p>
    <w:p w14:paraId="41B84EC1" w14:textId="77777777" w:rsidR="00D35C35" w:rsidRDefault="006F30FB" w:rsidP="008C628B">
      <w:pPr>
        <w:pStyle w:val="Default"/>
        <w:numPr>
          <w:ilvl w:val="0"/>
          <w:numId w:val="2"/>
        </w:numPr>
        <w:spacing w:before="120" w:after="120"/>
        <w:jc w:val="both"/>
        <w:rPr>
          <w:b/>
          <w:bCs/>
          <w:sz w:val="28"/>
          <w:szCs w:val="28"/>
        </w:rPr>
      </w:pPr>
      <w:r w:rsidRPr="00416FA8">
        <w:rPr>
          <w:b/>
          <w:bCs/>
          <w:sz w:val="28"/>
          <w:szCs w:val="28"/>
        </w:rPr>
        <w:t xml:space="preserve">Předmět smlouvy </w:t>
      </w:r>
    </w:p>
    <w:p w14:paraId="56B22AC9" w14:textId="77777777" w:rsidR="00D35C35" w:rsidRPr="00705596" w:rsidRDefault="00D35C35" w:rsidP="008C628B">
      <w:pPr>
        <w:pStyle w:val="Default"/>
        <w:numPr>
          <w:ilvl w:val="1"/>
          <w:numId w:val="2"/>
        </w:numPr>
        <w:spacing w:before="120" w:after="120"/>
        <w:jc w:val="both"/>
      </w:pPr>
      <w:r w:rsidRPr="00705596">
        <w:t xml:space="preserve">Předmětem smlouvy je </w:t>
      </w:r>
      <w:r w:rsidR="00353401" w:rsidRPr="00705596">
        <w:t xml:space="preserve">řádné a včasné plnění spočívající </w:t>
      </w:r>
      <w:r w:rsidR="00353401" w:rsidRPr="008A4BA4">
        <w:t>v </w:t>
      </w:r>
      <w:r w:rsidRPr="008A4BA4">
        <w:t>dodáv</w:t>
      </w:r>
      <w:r w:rsidR="00353401" w:rsidRPr="008A4BA4">
        <w:t>ce</w:t>
      </w:r>
      <w:r w:rsidRPr="00705596">
        <w:rPr>
          <w:b/>
          <w:bCs/>
        </w:rPr>
        <w:t xml:space="preserve"> 1 ks dopravního automobilu s požárním přívěsem pro hašení</w:t>
      </w:r>
      <w:r w:rsidR="00353401" w:rsidRPr="00705596">
        <w:rPr>
          <w:b/>
          <w:bCs/>
        </w:rPr>
        <w:t xml:space="preserve"> včetně souvisejícího příslušenství</w:t>
      </w:r>
      <w:r w:rsidRPr="00705596">
        <w:t xml:space="preserve"> (dále jen „předmět koupě“) </w:t>
      </w:r>
      <w:r w:rsidR="00353401" w:rsidRPr="00705596">
        <w:t xml:space="preserve">v provedení </w:t>
      </w:r>
      <w:r w:rsidRPr="00705596">
        <w:t>dle schválené technické specifikace uvedené v příloze č. 1 této smlouvy.</w:t>
      </w:r>
    </w:p>
    <w:p w14:paraId="0C2057B6" w14:textId="77777777" w:rsidR="00533882" w:rsidRDefault="00533882" w:rsidP="00533882">
      <w:pPr>
        <w:pStyle w:val="Default"/>
        <w:numPr>
          <w:ilvl w:val="1"/>
          <w:numId w:val="2"/>
        </w:numPr>
        <w:spacing w:before="120" w:after="120"/>
        <w:jc w:val="both"/>
      </w:pPr>
      <w:bookmarkStart w:id="0" w:name="_Hlk46254304"/>
      <w:r w:rsidRPr="003B2568">
        <w:t xml:space="preserve">Součástí dodávky </w:t>
      </w:r>
      <w:r>
        <w:t>předmětu koupě bude dále:</w:t>
      </w:r>
    </w:p>
    <w:p w14:paraId="4FD189CD" w14:textId="77777777" w:rsidR="00533882" w:rsidRDefault="00656C44" w:rsidP="00533882">
      <w:pPr>
        <w:pStyle w:val="Default"/>
        <w:numPr>
          <w:ilvl w:val="2"/>
          <w:numId w:val="2"/>
        </w:numPr>
        <w:spacing w:before="120" w:after="120"/>
        <w:jc w:val="both"/>
      </w:pPr>
      <w:r>
        <w:t>doprava</w:t>
      </w:r>
      <w:r w:rsidR="00533882">
        <w:t>, montáž a instalace předmětu koupě a veškerých jeho součástí dle této smlouvy</w:t>
      </w:r>
      <w:r w:rsidR="008A4CD7">
        <w:t>,</w:t>
      </w:r>
      <w:r w:rsidR="00533882">
        <w:t xml:space="preserve"> včetně provedení všech nezbytných technických a technologických úkonů k řádnému zprovoznění </w:t>
      </w:r>
      <w:r w:rsidR="008A4CD7">
        <w:t xml:space="preserve">předmětu koupě </w:t>
      </w:r>
      <w:r w:rsidR="00533882">
        <w:t>v místě plnění,</w:t>
      </w:r>
    </w:p>
    <w:p w14:paraId="34A06F84" w14:textId="77777777" w:rsidR="00192290" w:rsidRDefault="00533882" w:rsidP="00192290">
      <w:pPr>
        <w:pStyle w:val="Default"/>
        <w:numPr>
          <w:ilvl w:val="2"/>
          <w:numId w:val="2"/>
        </w:numPr>
        <w:spacing w:before="120" w:after="120"/>
        <w:jc w:val="both"/>
      </w:pPr>
      <w:r>
        <w:t xml:space="preserve">předvedení předmětu koupě a jeho </w:t>
      </w:r>
      <w:r w:rsidR="00192290">
        <w:t xml:space="preserve">funkční </w:t>
      </w:r>
      <w:r>
        <w:t>odzkoušení v místě plnění,</w:t>
      </w:r>
    </w:p>
    <w:p w14:paraId="09E2DFF7" w14:textId="77777777" w:rsidR="00E82445" w:rsidRDefault="00E82445" w:rsidP="00E82445">
      <w:pPr>
        <w:pStyle w:val="Default"/>
        <w:numPr>
          <w:ilvl w:val="2"/>
          <w:numId w:val="2"/>
        </w:numPr>
        <w:spacing w:before="120" w:after="120"/>
        <w:jc w:val="both"/>
      </w:pPr>
      <w:r>
        <w:t>zaškolení 2 osob určených kupujícím pro obsluhu a údržbu předmětu koupě,</w:t>
      </w:r>
    </w:p>
    <w:p w14:paraId="01BEA1A9" w14:textId="77777777" w:rsidR="009B23AA" w:rsidRDefault="00C53764" w:rsidP="009B23AA">
      <w:pPr>
        <w:pStyle w:val="Default"/>
        <w:numPr>
          <w:ilvl w:val="2"/>
          <w:numId w:val="2"/>
        </w:numPr>
        <w:spacing w:before="120" w:after="120"/>
        <w:jc w:val="both"/>
      </w:pPr>
      <w:r>
        <w:lastRenderedPageBreak/>
        <w:t xml:space="preserve">předání </w:t>
      </w:r>
      <w:r w:rsidR="00E82445">
        <w:t>seznamu příslušenství, výstroje a nářadí,</w:t>
      </w:r>
    </w:p>
    <w:p w14:paraId="094C8333" w14:textId="77777777" w:rsidR="009B23AA" w:rsidRDefault="009B23AA" w:rsidP="009B23AA">
      <w:pPr>
        <w:pStyle w:val="Default"/>
        <w:numPr>
          <w:ilvl w:val="2"/>
          <w:numId w:val="2"/>
        </w:numPr>
        <w:spacing w:before="120" w:after="120"/>
        <w:jc w:val="both"/>
      </w:pPr>
      <w:r>
        <w:t xml:space="preserve">předání </w:t>
      </w:r>
      <w:r w:rsidR="00E82445">
        <w:t>návodů k </w:t>
      </w:r>
      <w:r w:rsidR="00AA1D41">
        <w:t xml:space="preserve">bezpečnému </w:t>
      </w:r>
      <w:r w:rsidR="00E82445">
        <w:t xml:space="preserve">použití, obsluze a údržbě k dopravnímu automobilu, přívěsu na hašení a k dalšímu </w:t>
      </w:r>
      <w:r w:rsidR="00BB2E00">
        <w:t>vybavení a požárnímu příslušenství</w:t>
      </w:r>
      <w:r w:rsidR="00AA1D41">
        <w:t>, a to</w:t>
      </w:r>
      <w:r w:rsidRPr="009B23AA">
        <w:t xml:space="preserve"> </w:t>
      </w:r>
      <w:r>
        <w:t>v českém jazyce</w:t>
      </w:r>
      <w:r w:rsidR="00E82445">
        <w:t>,</w:t>
      </w:r>
    </w:p>
    <w:p w14:paraId="5751F4D9" w14:textId="77777777" w:rsidR="009B23AA" w:rsidRDefault="009B23AA" w:rsidP="009B23AA">
      <w:pPr>
        <w:pStyle w:val="Default"/>
        <w:numPr>
          <w:ilvl w:val="2"/>
          <w:numId w:val="2"/>
        </w:numPr>
        <w:spacing w:before="120" w:after="120"/>
        <w:jc w:val="both"/>
      </w:pPr>
      <w:r>
        <w:t xml:space="preserve">předání </w:t>
      </w:r>
      <w:r w:rsidR="00BB2E00">
        <w:t>záručních listů k dopravnímu automobilu, požárnímu přívěsu a k dalšímu dodanému vybavení a požárnímu příslušenství,</w:t>
      </w:r>
    </w:p>
    <w:p w14:paraId="7E2B17F0" w14:textId="77777777" w:rsidR="009B23AA" w:rsidRDefault="00BB2E00" w:rsidP="009B23AA">
      <w:pPr>
        <w:pStyle w:val="Default"/>
        <w:numPr>
          <w:ilvl w:val="2"/>
          <w:numId w:val="2"/>
        </w:numPr>
        <w:spacing w:before="120" w:after="120"/>
        <w:jc w:val="both"/>
      </w:pPr>
      <w:r>
        <w:t>předání servisní knížky k dopravnímu automobilu,</w:t>
      </w:r>
    </w:p>
    <w:p w14:paraId="5642516A" w14:textId="77777777" w:rsidR="0051530A" w:rsidRDefault="0051530A" w:rsidP="009B23AA">
      <w:pPr>
        <w:pStyle w:val="Default"/>
        <w:numPr>
          <w:ilvl w:val="2"/>
          <w:numId w:val="2"/>
        </w:numPr>
        <w:spacing w:before="120" w:after="120"/>
        <w:jc w:val="both"/>
      </w:pPr>
      <w:r>
        <w:t>specifikace oprav, které smí kupující provádět vlastními silami, aniž by došlo ke k porušení podmínek sjednané záruky,</w:t>
      </w:r>
    </w:p>
    <w:p w14:paraId="493A39D5" w14:textId="77777777" w:rsidR="00BB2E00" w:rsidRDefault="0051530A" w:rsidP="009B23AA">
      <w:pPr>
        <w:pStyle w:val="Default"/>
        <w:numPr>
          <w:ilvl w:val="2"/>
          <w:numId w:val="2"/>
        </w:numPr>
        <w:spacing w:before="120" w:after="120"/>
        <w:jc w:val="both"/>
      </w:pPr>
      <w:r>
        <w:t>předání seznamu oprávněných organizací provádějících záruční servis předmětu koupě</w:t>
      </w:r>
      <w:r w:rsidR="009B23AA">
        <w:t xml:space="preserve"> </w:t>
      </w:r>
      <w:r>
        <w:t>(v okruhu do 50 km od sídla kupujícího),</w:t>
      </w:r>
    </w:p>
    <w:p w14:paraId="59C9708D" w14:textId="77777777" w:rsidR="0051530A" w:rsidRDefault="0051530A" w:rsidP="009B23AA">
      <w:pPr>
        <w:pStyle w:val="Default"/>
        <w:numPr>
          <w:ilvl w:val="2"/>
          <w:numId w:val="2"/>
        </w:numPr>
        <w:spacing w:before="120" w:after="120"/>
        <w:jc w:val="both"/>
      </w:pPr>
      <w:r>
        <w:t>předání dokladu prokazujícího shodu výrobku podle zákona č. 22/1997 Sb., o technických požadavcích na výrobky a o změně a doplnění některých zákonů, ve znění pozdějších předpisů a všech certifikátů a dokladů potřebných k provozování výrobku na území ČR,</w:t>
      </w:r>
    </w:p>
    <w:bookmarkEnd w:id="0"/>
    <w:p w14:paraId="4A8D7EF2" w14:textId="77777777" w:rsidR="00705596" w:rsidRDefault="00705596" w:rsidP="00705596">
      <w:pPr>
        <w:pStyle w:val="Default"/>
        <w:numPr>
          <w:ilvl w:val="1"/>
          <w:numId w:val="2"/>
        </w:numPr>
        <w:spacing w:before="120" w:after="120"/>
        <w:jc w:val="both"/>
      </w:pPr>
      <w:r>
        <w:t>Předmět koupě bude prodávajícím dodán v souladu:</w:t>
      </w:r>
    </w:p>
    <w:p w14:paraId="314BF48A" w14:textId="77777777" w:rsidR="00705596" w:rsidRDefault="00705596" w:rsidP="00705596">
      <w:pPr>
        <w:pStyle w:val="Default"/>
        <w:numPr>
          <w:ilvl w:val="2"/>
          <w:numId w:val="2"/>
        </w:numPr>
        <w:spacing w:before="120" w:after="120"/>
        <w:jc w:val="both"/>
      </w:pPr>
      <w:r>
        <w:t xml:space="preserve">se schválenými technickými podmínkami pro dopravní automobil s požárním přívěsem pro hašení, které jsou uvedeny v příloze č. 1 a je nedílnou součástí této smlouvy, </w:t>
      </w:r>
    </w:p>
    <w:p w14:paraId="49F117D1" w14:textId="77777777" w:rsidR="00705596" w:rsidRDefault="00705596" w:rsidP="00705596">
      <w:pPr>
        <w:pStyle w:val="Default"/>
        <w:numPr>
          <w:ilvl w:val="2"/>
          <w:numId w:val="2"/>
        </w:numPr>
        <w:spacing w:before="120" w:after="120"/>
        <w:jc w:val="both"/>
      </w:pPr>
      <w:r>
        <w:t xml:space="preserve">s podmínkami předmětného výběrového řízení, </w:t>
      </w:r>
      <w:r>
        <w:rPr>
          <w:rFonts w:asciiTheme="minorHAnsi" w:hAnsiTheme="minorHAnsi" w:cstheme="minorHAnsi"/>
        </w:rPr>
        <w:t>na jehož základě byla uzavřena tato smlouva;</w:t>
      </w:r>
      <w:r>
        <w:t xml:space="preserve"> z</w:t>
      </w:r>
      <w:r>
        <w:rPr>
          <w:rFonts w:asciiTheme="minorHAnsi" w:hAnsiTheme="minorHAnsi" w:cstheme="minorHAnsi"/>
        </w:rPr>
        <w:t xml:space="preserve">adávací dokumentace vč. příloh k výběrovému řízení je uvedena v příloze č. 2 </w:t>
      </w:r>
      <w:r>
        <w:t>a je nedílnou součástí této smlouvy</w:t>
      </w:r>
      <w:r>
        <w:rPr>
          <w:rFonts w:asciiTheme="minorHAnsi" w:hAnsiTheme="minorHAnsi" w:cstheme="minorHAnsi"/>
        </w:rPr>
        <w:t xml:space="preserve">, </w:t>
      </w:r>
    </w:p>
    <w:p w14:paraId="412B83EB" w14:textId="77777777" w:rsidR="00705596" w:rsidRPr="003B2568" w:rsidRDefault="00705596" w:rsidP="00705596">
      <w:pPr>
        <w:pStyle w:val="Default"/>
        <w:numPr>
          <w:ilvl w:val="2"/>
          <w:numId w:val="2"/>
        </w:numPr>
        <w:spacing w:before="120" w:after="120"/>
        <w:jc w:val="both"/>
      </w:pPr>
      <w:r>
        <w:t xml:space="preserve">s nabídkou prodávajícího, jakožto účastníka a vybraného dodavatele v rámci předmětného výběrového řízení; nabídka prodávajícího je uvedena v příloze č. </w:t>
      </w:r>
      <w:r w:rsidR="00EC6915">
        <w:t>3</w:t>
      </w:r>
      <w:r>
        <w:t xml:space="preserve"> a je nedílnou součástí této smlouvy.</w:t>
      </w:r>
    </w:p>
    <w:p w14:paraId="3D70A3CA" w14:textId="77777777" w:rsidR="00705596" w:rsidRDefault="0078694E" w:rsidP="0078694E">
      <w:pPr>
        <w:pStyle w:val="Default"/>
        <w:numPr>
          <w:ilvl w:val="1"/>
          <w:numId w:val="2"/>
        </w:numPr>
        <w:spacing w:before="120" w:after="120"/>
        <w:jc w:val="both"/>
      </w:pPr>
      <w:r w:rsidRPr="003B2568">
        <w:t>Předmět koupě, veškeré jeho součásti a příslušenství</w:t>
      </w:r>
      <w:r w:rsidR="00705596">
        <w:t xml:space="preserve"> </w:t>
      </w:r>
      <w:r w:rsidRPr="003B2568">
        <w:t xml:space="preserve">budou nové, </w:t>
      </w:r>
      <w:r w:rsidR="0051530A">
        <w:t xml:space="preserve">nepoužité </w:t>
      </w:r>
      <w:r w:rsidR="00AA1D41">
        <w:t xml:space="preserve">a </w:t>
      </w:r>
      <w:r w:rsidRPr="003B2568">
        <w:t>plně funkční a budou splňovat požadavky příslušných platných právních předpisů a technických norem</w:t>
      </w:r>
      <w:r w:rsidR="008A4CD7">
        <w:t xml:space="preserve">, které se k předmětu </w:t>
      </w:r>
      <w:r w:rsidR="00786966">
        <w:t>koupě vztahují</w:t>
      </w:r>
      <w:r w:rsidR="00705596">
        <w:t>, zejména:</w:t>
      </w:r>
    </w:p>
    <w:p w14:paraId="254858EC" w14:textId="77777777" w:rsidR="00705596" w:rsidRDefault="00705596" w:rsidP="00705596">
      <w:pPr>
        <w:pStyle w:val="Default"/>
        <w:numPr>
          <w:ilvl w:val="2"/>
          <w:numId w:val="2"/>
        </w:numPr>
        <w:spacing w:before="120" w:after="120"/>
        <w:jc w:val="both"/>
      </w:pPr>
      <w:r>
        <w:t>předpisů pro provoz vozidel na pozemních komunikacích v ČR,</w:t>
      </w:r>
    </w:p>
    <w:p w14:paraId="638815B9" w14:textId="77777777" w:rsidR="00705596" w:rsidRDefault="00705596" w:rsidP="00705596">
      <w:pPr>
        <w:pStyle w:val="Default"/>
        <w:numPr>
          <w:ilvl w:val="2"/>
          <w:numId w:val="2"/>
        </w:numPr>
        <w:spacing w:before="120" w:after="120"/>
        <w:jc w:val="both"/>
      </w:pPr>
      <w:r>
        <w:t>vyhlášky č. 35/2007 Sb., o technických podmínkách požární techniky, ve znění vyhl. č. 53/2010 Sb.,</w:t>
      </w:r>
    </w:p>
    <w:p w14:paraId="76B638B0" w14:textId="77777777" w:rsidR="0078694E" w:rsidRDefault="00705596" w:rsidP="00705596">
      <w:pPr>
        <w:pStyle w:val="Default"/>
        <w:numPr>
          <w:ilvl w:val="2"/>
          <w:numId w:val="2"/>
        </w:numPr>
        <w:spacing w:before="120" w:after="120"/>
        <w:jc w:val="both"/>
      </w:pPr>
      <w:r>
        <w:t>vyhlášky č. 247/2001 Sb., o organizaci a činnosti jednotek PO, ve znění pozdějších předpisů</w:t>
      </w:r>
      <w:r w:rsidR="0078694E" w:rsidRPr="003B2568">
        <w:t>.</w:t>
      </w:r>
    </w:p>
    <w:p w14:paraId="47A9BA03" w14:textId="77777777" w:rsidR="00D35C35" w:rsidRPr="00705596" w:rsidRDefault="006F30FB" w:rsidP="008C628B">
      <w:pPr>
        <w:pStyle w:val="Default"/>
        <w:numPr>
          <w:ilvl w:val="1"/>
          <w:numId w:val="2"/>
        </w:numPr>
        <w:spacing w:before="120" w:after="120"/>
        <w:jc w:val="both"/>
      </w:pPr>
      <w:r w:rsidRPr="00705596">
        <w:t>Prodávající se zavazuje dodat kupujícímu předmět koupě a převést na kupujícího vlastnické právo k tomuto předmětu.</w:t>
      </w:r>
    </w:p>
    <w:p w14:paraId="5551EB84" w14:textId="77777777" w:rsidR="006F30FB" w:rsidRPr="00705596" w:rsidRDefault="006F30FB" w:rsidP="008C628B">
      <w:pPr>
        <w:pStyle w:val="Default"/>
        <w:numPr>
          <w:ilvl w:val="1"/>
          <w:numId w:val="2"/>
        </w:numPr>
        <w:spacing w:before="120" w:after="120"/>
        <w:jc w:val="both"/>
      </w:pPr>
      <w:r w:rsidRPr="00705596">
        <w:t xml:space="preserve">Kupující se zavazuje od prodávajícího předmět koupě převzít a zaplatit mu za něj </w:t>
      </w:r>
      <w:r w:rsidR="00D35C35" w:rsidRPr="00705596">
        <w:t xml:space="preserve">sjednanou </w:t>
      </w:r>
      <w:r w:rsidRPr="00705596">
        <w:t>kupní cenu.</w:t>
      </w:r>
    </w:p>
    <w:p w14:paraId="42C50C68" w14:textId="77777777" w:rsidR="006648A9" w:rsidRPr="00705596" w:rsidRDefault="006648A9" w:rsidP="008C628B">
      <w:pPr>
        <w:pStyle w:val="Default"/>
        <w:numPr>
          <w:ilvl w:val="1"/>
          <w:numId w:val="2"/>
        </w:numPr>
        <w:spacing w:before="120" w:after="120"/>
        <w:jc w:val="both"/>
      </w:pPr>
      <w:r w:rsidRPr="00705596">
        <w:t xml:space="preserve">Prodávající tímto prohlašuje, že předmět koupě nemá žádné právní vady ve smyslu § 1920 a násl. </w:t>
      </w:r>
      <w:r w:rsidR="000D327C" w:rsidRPr="00705596">
        <w:t>z</w:t>
      </w:r>
      <w:r w:rsidRPr="00705596">
        <w:t>ákona č. 89/2012 Sb., občanského zákoníku, ve znění pozdějších předpisů.</w:t>
      </w:r>
    </w:p>
    <w:p w14:paraId="1C79C960" w14:textId="77777777" w:rsidR="00C92C1F" w:rsidRDefault="00C92C1F" w:rsidP="008C628B">
      <w:pPr>
        <w:pStyle w:val="Default"/>
        <w:numPr>
          <w:ilvl w:val="0"/>
          <w:numId w:val="2"/>
        </w:numPr>
        <w:spacing w:before="120" w:after="120"/>
        <w:jc w:val="both"/>
        <w:rPr>
          <w:b/>
          <w:bCs/>
          <w:sz w:val="28"/>
          <w:szCs w:val="28"/>
        </w:rPr>
      </w:pPr>
      <w:r w:rsidRPr="00C92C1F">
        <w:rPr>
          <w:b/>
          <w:bCs/>
          <w:sz w:val="28"/>
          <w:szCs w:val="28"/>
        </w:rPr>
        <w:lastRenderedPageBreak/>
        <w:t>Doba</w:t>
      </w:r>
      <w:r w:rsidR="004E594A">
        <w:rPr>
          <w:b/>
          <w:bCs/>
          <w:sz w:val="28"/>
          <w:szCs w:val="28"/>
        </w:rPr>
        <w:t xml:space="preserve"> a </w:t>
      </w:r>
      <w:r w:rsidRPr="00C92C1F">
        <w:rPr>
          <w:b/>
          <w:bCs/>
          <w:sz w:val="28"/>
          <w:szCs w:val="28"/>
        </w:rPr>
        <w:t xml:space="preserve">místo </w:t>
      </w:r>
      <w:r w:rsidR="00656C44">
        <w:rPr>
          <w:b/>
          <w:bCs/>
          <w:sz w:val="28"/>
          <w:szCs w:val="28"/>
        </w:rPr>
        <w:t>plnění</w:t>
      </w:r>
    </w:p>
    <w:p w14:paraId="072F2851" w14:textId="507FD419" w:rsidR="00EB61FD" w:rsidRPr="00465FF5" w:rsidRDefault="00463385" w:rsidP="004B26D3">
      <w:pPr>
        <w:pStyle w:val="Default"/>
        <w:numPr>
          <w:ilvl w:val="1"/>
          <w:numId w:val="2"/>
        </w:numPr>
        <w:spacing w:before="120" w:after="120"/>
        <w:jc w:val="both"/>
      </w:pPr>
      <w:r>
        <w:t xml:space="preserve">Prodávající </w:t>
      </w:r>
      <w:r w:rsidR="00656C44">
        <w:t>se zavazuje</w:t>
      </w:r>
      <w:r>
        <w:t xml:space="preserve"> dodat předmět koupě </w:t>
      </w:r>
      <w:r w:rsidR="00656C44">
        <w:t xml:space="preserve">dle této smlouvy </w:t>
      </w:r>
      <w:r w:rsidR="00DD3B61">
        <w:t xml:space="preserve">kupujícímu </w:t>
      </w:r>
      <w:r w:rsidR="00345AD4">
        <w:t xml:space="preserve">bez jakýchkoliv vad </w:t>
      </w:r>
      <w:r w:rsidR="00656C44">
        <w:t>v</w:t>
      </w:r>
      <w:r w:rsidR="004B26D3">
        <w:t xml:space="preserve"> termínu </w:t>
      </w:r>
      <w:r w:rsidR="00170D87" w:rsidRPr="00170D87">
        <w:rPr>
          <w:highlight w:val="yellow"/>
        </w:rPr>
        <w:t>…………………………………..(</w:t>
      </w:r>
      <w:r w:rsidR="004B26D3" w:rsidRPr="00F761D7">
        <w:rPr>
          <w:b/>
          <w:bCs/>
          <w:highlight w:val="yellow"/>
          <w:u w:val="single"/>
        </w:rPr>
        <w:t>nejpozději do</w:t>
      </w:r>
      <w:r w:rsidR="004B26D3" w:rsidRPr="00F761D7">
        <w:rPr>
          <w:highlight w:val="yellow"/>
          <w:u w:val="single"/>
        </w:rPr>
        <w:t xml:space="preserve"> </w:t>
      </w:r>
      <w:r w:rsidR="00C36193" w:rsidRPr="00F761D7">
        <w:rPr>
          <w:b/>
          <w:bCs/>
          <w:highlight w:val="yellow"/>
          <w:u w:val="single"/>
        </w:rPr>
        <w:t>3</w:t>
      </w:r>
      <w:r w:rsidR="0019726D">
        <w:rPr>
          <w:b/>
          <w:bCs/>
          <w:highlight w:val="yellow"/>
          <w:u w:val="single"/>
        </w:rPr>
        <w:t>0</w:t>
      </w:r>
      <w:r w:rsidRPr="00F761D7">
        <w:rPr>
          <w:b/>
          <w:bCs/>
          <w:highlight w:val="yellow"/>
          <w:u w:val="single"/>
        </w:rPr>
        <w:t>.</w:t>
      </w:r>
      <w:r w:rsidR="0019726D">
        <w:rPr>
          <w:b/>
          <w:bCs/>
          <w:highlight w:val="yellow"/>
          <w:u w:val="single"/>
        </w:rPr>
        <w:t>4</w:t>
      </w:r>
      <w:r w:rsidRPr="00F761D7">
        <w:rPr>
          <w:b/>
          <w:bCs/>
          <w:highlight w:val="yellow"/>
          <w:u w:val="single"/>
        </w:rPr>
        <w:t>.2021</w:t>
      </w:r>
      <w:r w:rsidR="00170D87">
        <w:rPr>
          <w:b/>
          <w:bCs/>
          <w:highlight w:val="yellow"/>
          <w:u w:val="single"/>
        </w:rPr>
        <w:t>)</w:t>
      </w:r>
      <w:r w:rsidRPr="00F761D7">
        <w:rPr>
          <w:highlight w:val="yellow"/>
        </w:rPr>
        <w:t>.</w:t>
      </w:r>
    </w:p>
    <w:p w14:paraId="372A66FF" w14:textId="77777777" w:rsidR="00AF5C1D" w:rsidRDefault="00AF5C1D" w:rsidP="008C628B">
      <w:pPr>
        <w:pStyle w:val="Default"/>
        <w:numPr>
          <w:ilvl w:val="1"/>
          <w:numId w:val="2"/>
        </w:numPr>
        <w:spacing w:before="120" w:after="120"/>
        <w:jc w:val="both"/>
      </w:pPr>
      <w:r>
        <w:t>Termínem dokončení dodávky je den protokolárního předání a převzetí předmětu koupě bez vad a zároveň dokončení montáže, instalace, předvedení funkčnosti, zaškolení obsluhy a předání příslušných dokumentů v souladu s podmínkami uvedenými v této smlouvě.</w:t>
      </w:r>
    </w:p>
    <w:p w14:paraId="70BE079F" w14:textId="77777777" w:rsidR="00C92C1F" w:rsidRPr="00463385" w:rsidRDefault="00EB61FD" w:rsidP="008C628B">
      <w:pPr>
        <w:pStyle w:val="Default"/>
        <w:numPr>
          <w:ilvl w:val="1"/>
          <w:numId w:val="2"/>
        </w:numPr>
        <w:spacing w:before="120" w:after="120"/>
        <w:jc w:val="both"/>
      </w:pPr>
      <w:r w:rsidRPr="00345AD4">
        <w:t>Předpokládaný termín a hodinu dodání sdělí prodávající kupujícímu písemně s předstihem minimálně pěti pracovních dnů.</w:t>
      </w:r>
    </w:p>
    <w:p w14:paraId="45374770" w14:textId="77777777" w:rsidR="00463385" w:rsidRDefault="00463385" w:rsidP="008C628B">
      <w:pPr>
        <w:pStyle w:val="Default"/>
        <w:numPr>
          <w:ilvl w:val="1"/>
          <w:numId w:val="2"/>
        </w:numPr>
        <w:spacing w:before="120" w:after="120"/>
        <w:jc w:val="both"/>
      </w:pPr>
      <w:r w:rsidRPr="00463385">
        <w:t xml:space="preserve">Místem plnění je </w:t>
      </w:r>
      <w:r w:rsidRPr="00B20786">
        <w:rPr>
          <w:b/>
          <w:bCs/>
          <w:u w:val="single"/>
        </w:rPr>
        <w:t xml:space="preserve">Obecní úřad Cebiv, </w:t>
      </w:r>
      <w:r w:rsidR="007C34F6">
        <w:rPr>
          <w:b/>
          <w:bCs/>
          <w:u w:val="single"/>
        </w:rPr>
        <w:t xml:space="preserve">adresa: </w:t>
      </w:r>
      <w:r w:rsidRPr="00B20786">
        <w:rPr>
          <w:b/>
          <w:bCs/>
          <w:u w:val="single"/>
        </w:rPr>
        <w:t>Cebiv 64</w:t>
      </w:r>
      <w:r w:rsidRPr="00463385">
        <w:rPr>
          <w:b/>
          <w:bCs/>
        </w:rPr>
        <w:t>.</w:t>
      </w:r>
    </w:p>
    <w:p w14:paraId="74BC6415" w14:textId="77777777" w:rsidR="004E594A" w:rsidRDefault="004E594A" w:rsidP="008C628B">
      <w:pPr>
        <w:pStyle w:val="Default"/>
        <w:numPr>
          <w:ilvl w:val="0"/>
          <w:numId w:val="2"/>
        </w:numPr>
        <w:spacing w:before="120" w:after="120"/>
        <w:jc w:val="both"/>
        <w:rPr>
          <w:b/>
          <w:bCs/>
          <w:sz w:val="28"/>
          <w:szCs w:val="28"/>
        </w:rPr>
      </w:pPr>
      <w:r>
        <w:rPr>
          <w:b/>
          <w:bCs/>
          <w:sz w:val="28"/>
          <w:szCs w:val="28"/>
        </w:rPr>
        <w:t>Způsob předání předmětu koupě</w:t>
      </w:r>
    </w:p>
    <w:p w14:paraId="7A587602" w14:textId="77777777" w:rsidR="004E594A" w:rsidRDefault="004B26D3" w:rsidP="008C628B">
      <w:pPr>
        <w:pStyle w:val="Default"/>
        <w:numPr>
          <w:ilvl w:val="1"/>
          <w:numId w:val="2"/>
        </w:numPr>
        <w:spacing w:before="120" w:after="120"/>
        <w:jc w:val="both"/>
      </w:pPr>
      <w:r>
        <w:t xml:space="preserve">Řádné předání a převzetí předmětu koupě nastane </w:t>
      </w:r>
      <w:r w:rsidR="00DD3B61">
        <w:t xml:space="preserve">až </w:t>
      </w:r>
      <w:r>
        <w:t>po naplnění všech následujících náležitostí:</w:t>
      </w:r>
    </w:p>
    <w:p w14:paraId="2EB418A6" w14:textId="77777777" w:rsidR="004B26D3" w:rsidRDefault="00DD3B61" w:rsidP="008C628B">
      <w:pPr>
        <w:pStyle w:val="Default"/>
        <w:numPr>
          <w:ilvl w:val="2"/>
          <w:numId w:val="2"/>
        </w:numPr>
        <w:spacing w:before="120" w:after="120"/>
        <w:jc w:val="both"/>
      </w:pPr>
      <w:r>
        <w:t xml:space="preserve">provedení </w:t>
      </w:r>
      <w:r w:rsidR="004B26D3">
        <w:t>kontrol</w:t>
      </w:r>
      <w:r>
        <w:t>y</w:t>
      </w:r>
      <w:r w:rsidR="004B26D3">
        <w:t xml:space="preserve"> bezvadnosti a kompletnosti dodávky dopravního automobilu, požárního přívěsu na hašení a veškerého dodaného příslušenství a vybavení,</w:t>
      </w:r>
    </w:p>
    <w:p w14:paraId="4E225DC3" w14:textId="77777777" w:rsidR="0050213A" w:rsidRDefault="004B26D3" w:rsidP="008C628B">
      <w:pPr>
        <w:pStyle w:val="Default"/>
        <w:numPr>
          <w:ilvl w:val="2"/>
          <w:numId w:val="2"/>
        </w:numPr>
        <w:spacing w:before="120" w:after="120"/>
        <w:jc w:val="both"/>
      </w:pPr>
      <w:r>
        <w:t>předvedení a odzkoušení předmětu koupě v místě plnění</w:t>
      </w:r>
      <w:r w:rsidR="0050213A">
        <w:t xml:space="preserve">, </w:t>
      </w:r>
    </w:p>
    <w:p w14:paraId="1773EA4B" w14:textId="77777777" w:rsidR="003E214C" w:rsidRDefault="003E214C" w:rsidP="008C628B">
      <w:pPr>
        <w:pStyle w:val="Default"/>
        <w:numPr>
          <w:ilvl w:val="2"/>
          <w:numId w:val="2"/>
        </w:numPr>
        <w:spacing w:before="120" w:after="120"/>
        <w:jc w:val="both"/>
      </w:pPr>
      <w:r>
        <w:t>zaškolení 2 osob určených kupujícím pro obsluhu a údržbu předmětu koupě,</w:t>
      </w:r>
    </w:p>
    <w:p w14:paraId="54EFFAAA" w14:textId="77777777" w:rsidR="0050213A" w:rsidRDefault="003E214C" w:rsidP="008C628B">
      <w:pPr>
        <w:pStyle w:val="Default"/>
        <w:numPr>
          <w:ilvl w:val="2"/>
          <w:numId w:val="2"/>
        </w:numPr>
        <w:spacing w:before="120" w:after="120"/>
        <w:jc w:val="both"/>
      </w:pPr>
      <w:r>
        <w:t xml:space="preserve">převzetí a kontrola </w:t>
      </w:r>
      <w:r w:rsidR="004E594A">
        <w:t xml:space="preserve">kompletnosti </w:t>
      </w:r>
      <w:r w:rsidR="0050213A">
        <w:t>dokumentace</w:t>
      </w:r>
      <w:r w:rsidR="004E594A">
        <w:t xml:space="preserve"> </w:t>
      </w:r>
      <w:r>
        <w:t>dle odstavce 2.2</w:t>
      </w:r>
      <w:r w:rsidR="00DD3B61">
        <w:t xml:space="preserve"> této smlouvy</w:t>
      </w:r>
      <w:r>
        <w:t>.</w:t>
      </w:r>
    </w:p>
    <w:p w14:paraId="1570272C" w14:textId="77777777" w:rsidR="00EB61FD" w:rsidRDefault="00EB61FD" w:rsidP="00BC7360">
      <w:pPr>
        <w:pStyle w:val="Default"/>
        <w:numPr>
          <w:ilvl w:val="1"/>
          <w:numId w:val="2"/>
        </w:numPr>
        <w:spacing w:before="120" w:after="120"/>
        <w:jc w:val="both"/>
      </w:pPr>
      <w:r w:rsidRPr="00345AD4">
        <w:t xml:space="preserve">O předání bude sepsán protokol, který podepíší pověřené osoby smluvních stran. Znění předávacího protokolu připraví </w:t>
      </w:r>
      <w:r w:rsidR="003E214C">
        <w:t xml:space="preserve">k přejímacímu řízení </w:t>
      </w:r>
      <w:r w:rsidRPr="00345AD4">
        <w:t>prodávající.</w:t>
      </w:r>
      <w:r w:rsidR="0072733D">
        <w:t xml:space="preserve"> Předávací protokol bude nedílnou součástí faktury k úhradě předmětu koupě.</w:t>
      </w:r>
    </w:p>
    <w:p w14:paraId="0A9B8D8B" w14:textId="77777777" w:rsidR="00C67A62" w:rsidRDefault="0072733D" w:rsidP="00BC7360">
      <w:pPr>
        <w:pStyle w:val="Default"/>
        <w:numPr>
          <w:ilvl w:val="1"/>
          <w:numId w:val="2"/>
        </w:numPr>
        <w:spacing w:before="120" w:after="120"/>
        <w:jc w:val="both"/>
      </w:pPr>
      <w:r>
        <w:t>Kupující má právo nepodepsat protokol</w:t>
      </w:r>
      <w:r w:rsidRPr="0072733D">
        <w:t xml:space="preserve"> </w:t>
      </w:r>
      <w:r>
        <w:t>o předání v případě, že</w:t>
      </w:r>
      <w:r w:rsidR="00C67A62">
        <w:t>:</w:t>
      </w:r>
    </w:p>
    <w:p w14:paraId="0C91B6B6" w14:textId="77777777" w:rsidR="00C67A62" w:rsidRDefault="0072733D" w:rsidP="00C67A62">
      <w:pPr>
        <w:pStyle w:val="Default"/>
        <w:numPr>
          <w:ilvl w:val="2"/>
          <w:numId w:val="2"/>
        </w:numPr>
        <w:spacing w:before="120" w:after="120"/>
        <w:jc w:val="both"/>
      </w:pPr>
      <w:r>
        <w:t>předmět koupě nesplní technické podmínky a parametry dle specifikace uvedené v příloze 1 této smlouvy</w:t>
      </w:r>
      <w:r w:rsidR="00C67A62">
        <w:t>,</w:t>
      </w:r>
    </w:p>
    <w:p w14:paraId="4D1B13D9" w14:textId="77777777" w:rsidR="00C67A62" w:rsidRDefault="0072733D" w:rsidP="00C67A62">
      <w:pPr>
        <w:pStyle w:val="Default"/>
        <w:numPr>
          <w:ilvl w:val="2"/>
          <w:numId w:val="2"/>
        </w:numPr>
        <w:spacing w:before="120" w:after="120"/>
        <w:jc w:val="both"/>
      </w:pPr>
      <w:r>
        <w:t xml:space="preserve">prodávající nepředvede jeho </w:t>
      </w:r>
      <w:r w:rsidR="00C67A62">
        <w:t xml:space="preserve">plnou </w:t>
      </w:r>
      <w:r>
        <w:t>funkčnost</w:t>
      </w:r>
    </w:p>
    <w:p w14:paraId="22D53A5C" w14:textId="77777777" w:rsidR="00C67A62" w:rsidRDefault="00C67A62" w:rsidP="00C67A62">
      <w:pPr>
        <w:pStyle w:val="Default"/>
        <w:numPr>
          <w:ilvl w:val="2"/>
          <w:numId w:val="2"/>
        </w:numPr>
        <w:spacing w:before="120" w:after="120"/>
        <w:jc w:val="both"/>
      </w:pPr>
      <w:r>
        <w:t>jestliže</w:t>
      </w:r>
      <w:r w:rsidR="00DD3B61">
        <w:t xml:space="preserve"> předmět koupě </w:t>
      </w:r>
      <w:r w:rsidR="0072733D">
        <w:t xml:space="preserve">při předání </w:t>
      </w:r>
      <w:r w:rsidR="00DD3B61">
        <w:t>vykazuje vady, bránící řádnému, plnohodnotnému a bezpečnému používání předmětu koupě</w:t>
      </w:r>
      <w:r>
        <w:t>,</w:t>
      </w:r>
    </w:p>
    <w:p w14:paraId="692C9CAF" w14:textId="77777777" w:rsidR="0072733D" w:rsidRDefault="0072733D" w:rsidP="00C67A62">
      <w:pPr>
        <w:pStyle w:val="Default"/>
        <w:numPr>
          <w:ilvl w:val="2"/>
          <w:numId w:val="2"/>
        </w:numPr>
        <w:spacing w:before="120" w:after="120"/>
        <w:jc w:val="both"/>
      </w:pPr>
      <w:r>
        <w:t xml:space="preserve">když </w:t>
      </w:r>
      <w:r w:rsidR="00DD3B61">
        <w:t>prodávající nedodá kupujícímu dokumentaci dle odstavce 2.2 této smlouvy.</w:t>
      </w:r>
    </w:p>
    <w:p w14:paraId="6F83C76E" w14:textId="77777777" w:rsidR="00487DB2" w:rsidRDefault="00487DB2" w:rsidP="00487DB2">
      <w:pPr>
        <w:pStyle w:val="Default"/>
        <w:numPr>
          <w:ilvl w:val="1"/>
          <w:numId w:val="2"/>
        </w:numPr>
        <w:spacing w:before="120" w:after="120"/>
        <w:jc w:val="both"/>
      </w:pPr>
      <w:r>
        <w:t>Do doby řádného předání a převzetí předmětu koupě není kupující povinen uhradit prodávajícímu sjednanou kupní cenu a prodávající není oprávněn vystavit příslušný daňový doklad (fakturu) na úhradu kupní ceny, neboť příslušný předávací protokol je nedílnou součástí daňového dokladu na úhradu dodávky předmětu koupě.</w:t>
      </w:r>
    </w:p>
    <w:p w14:paraId="2D86A958" w14:textId="77777777" w:rsidR="006F30FB" w:rsidRDefault="006F30FB" w:rsidP="00BC7360">
      <w:pPr>
        <w:pStyle w:val="Default"/>
        <w:numPr>
          <w:ilvl w:val="0"/>
          <w:numId w:val="2"/>
        </w:numPr>
        <w:spacing w:before="120" w:after="120"/>
        <w:jc w:val="both"/>
        <w:rPr>
          <w:b/>
          <w:bCs/>
          <w:sz w:val="28"/>
          <w:szCs w:val="28"/>
        </w:rPr>
      </w:pPr>
      <w:r w:rsidRPr="00EB61FD">
        <w:rPr>
          <w:b/>
          <w:bCs/>
          <w:sz w:val="28"/>
          <w:szCs w:val="28"/>
        </w:rPr>
        <w:t xml:space="preserve">Kupní cena </w:t>
      </w:r>
      <w:r w:rsidR="00EB61FD">
        <w:rPr>
          <w:b/>
          <w:bCs/>
          <w:sz w:val="28"/>
          <w:szCs w:val="28"/>
        </w:rPr>
        <w:t>a platební podmínky</w:t>
      </w:r>
    </w:p>
    <w:p w14:paraId="221B5B7A" w14:textId="77777777" w:rsidR="00EB61FD" w:rsidRPr="00EB61FD" w:rsidRDefault="00EB61FD" w:rsidP="00BC7360">
      <w:pPr>
        <w:pStyle w:val="Default"/>
        <w:numPr>
          <w:ilvl w:val="1"/>
          <w:numId w:val="2"/>
        </w:numPr>
        <w:spacing w:before="120" w:after="120"/>
        <w:jc w:val="both"/>
        <w:rPr>
          <w:b/>
          <w:bCs/>
        </w:rPr>
      </w:pPr>
      <w:r w:rsidRPr="00EB61FD">
        <w:rPr>
          <w:b/>
          <w:bCs/>
        </w:rPr>
        <w:t>Kupní cena</w:t>
      </w:r>
    </w:p>
    <w:p w14:paraId="0E912E3E" w14:textId="77777777" w:rsidR="00EB61FD" w:rsidRPr="001746D5" w:rsidRDefault="00EB61FD" w:rsidP="00BC7360">
      <w:pPr>
        <w:pStyle w:val="Default"/>
        <w:numPr>
          <w:ilvl w:val="2"/>
          <w:numId w:val="2"/>
        </w:numPr>
        <w:spacing w:before="120" w:after="120"/>
        <w:jc w:val="both"/>
      </w:pPr>
      <w:r>
        <w:t>Kupní cena za předmět koupě</w:t>
      </w:r>
      <w:r w:rsidR="0091647A">
        <w:t xml:space="preserve"> specifikovaný v článku 2 této smlouvy je stanovena dohodou smluvních stran a činí za </w:t>
      </w:r>
      <w:r w:rsidR="0091647A" w:rsidRPr="0091647A">
        <w:rPr>
          <w:b/>
          <w:bCs/>
        </w:rPr>
        <w:t>1 ks dopravního automobilu s požárním přívěsem pro hašení</w:t>
      </w:r>
      <w:r w:rsidR="00FF15C6">
        <w:rPr>
          <w:b/>
          <w:bCs/>
        </w:rPr>
        <w:t>:</w:t>
      </w:r>
    </w:p>
    <w:tbl>
      <w:tblPr>
        <w:tblStyle w:val="Mkatabulky"/>
        <w:tblW w:w="8788" w:type="dxa"/>
        <w:tblInd w:w="279" w:type="dxa"/>
        <w:tblLook w:val="04A0" w:firstRow="1" w:lastRow="0" w:firstColumn="1" w:lastColumn="0" w:noHBand="0" w:noVBand="1"/>
      </w:tblPr>
      <w:tblGrid>
        <w:gridCol w:w="2741"/>
        <w:gridCol w:w="6047"/>
      </w:tblGrid>
      <w:tr w:rsidR="0091647A" w:rsidRPr="00B20786" w14:paraId="7D9601A4" w14:textId="77777777" w:rsidTr="00BC7360">
        <w:tc>
          <w:tcPr>
            <w:tcW w:w="2741" w:type="dxa"/>
          </w:tcPr>
          <w:p w14:paraId="72A7A89B" w14:textId="77777777" w:rsidR="0091647A" w:rsidRPr="00B20786" w:rsidRDefault="0091647A" w:rsidP="00BC7360">
            <w:pPr>
              <w:pStyle w:val="Default"/>
              <w:spacing w:before="120" w:after="120"/>
              <w:jc w:val="both"/>
              <w:rPr>
                <w:b/>
                <w:bCs/>
                <w:highlight w:val="yellow"/>
              </w:rPr>
            </w:pPr>
            <w:r w:rsidRPr="00B20786">
              <w:rPr>
                <w:b/>
                <w:bCs/>
                <w:highlight w:val="yellow"/>
              </w:rPr>
              <w:lastRenderedPageBreak/>
              <w:t>Cena v Kč bez DPH</w:t>
            </w:r>
          </w:p>
        </w:tc>
        <w:tc>
          <w:tcPr>
            <w:tcW w:w="6047" w:type="dxa"/>
          </w:tcPr>
          <w:p w14:paraId="24FC4955" w14:textId="77777777" w:rsidR="0091647A" w:rsidRPr="00B20786" w:rsidRDefault="0091647A" w:rsidP="00BC7360">
            <w:pPr>
              <w:pStyle w:val="Default"/>
              <w:spacing w:before="120" w:after="120"/>
              <w:jc w:val="both"/>
              <w:rPr>
                <w:b/>
                <w:bCs/>
                <w:highlight w:val="yellow"/>
              </w:rPr>
            </w:pPr>
          </w:p>
        </w:tc>
      </w:tr>
      <w:tr w:rsidR="0091647A" w:rsidRPr="00B20786" w14:paraId="0CB43F73" w14:textId="77777777" w:rsidTr="00BC7360">
        <w:tc>
          <w:tcPr>
            <w:tcW w:w="2741" w:type="dxa"/>
          </w:tcPr>
          <w:p w14:paraId="7EC9E084" w14:textId="77777777" w:rsidR="0091647A" w:rsidRPr="00B20786" w:rsidRDefault="0091647A" w:rsidP="00BC7360">
            <w:pPr>
              <w:pStyle w:val="Default"/>
              <w:spacing w:before="120" w:after="120"/>
              <w:jc w:val="both"/>
              <w:rPr>
                <w:b/>
                <w:bCs/>
                <w:highlight w:val="yellow"/>
              </w:rPr>
            </w:pPr>
            <w:r w:rsidRPr="00B20786">
              <w:rPr>
                <w:b/>
                <w:bCs/>
                <w:highlight w:val="yellow"/>
              </w:rPr>
              <w:t>DPH v Kč (21 %)</w:t>
            </w:r>
          </w:p>
        </w:tc>
        <w:tc>
          <w:tcPr>
            <w:tcW w:w="6047" w:type="dxa"/>
          </w:tcPr>
          <w:p w14:paraId="21B7368B" w14:textId="77777777" w:rsidR="0091647A" w:rsidRPr="00B20786" w:rsidRDefault="0091647A" w:rsidP="00BC7360">
            <w:pPr>
              <w:pStyle w:val="Default"/>
              <w:spacing w:before="120" w:after="120"/>
              <w:jc w:val="both"/>
              <w:rPr>
                <w:b/>
                <w:bCs/>
                <w:highlight w:val="yellow"/>
              </w:rPr>
            </w:pPr>
          </w:p>
        </w:tc>
      </w:tr>
      <w:tr w:rsidR="0091647A" w:rsidRPr="0023040C" w14:paraId="2CF2067B" w14:textId="77777777" w:rsidTr="00BC7360">
        <w:tc>
          <w:tcPr>
            <w:tcW w:w="2741" w:type="dxa"/>
          </w:tcPr>
          <w:p w14:paraId="79F2E728" w14:textId="77777777" w:rsidR="0091647A" w:rsidRPr="0023040C" w:rsidRDefault="0091647A" w:rsidP="00BC7360">
            <w:pPr>
              <w:pStyle w:val="Default"/>
              <w:spacing w:before="120" w:after="120"/>
              <w:jc w:val="both"/>
              <w:rPr>
                <w:b/>
                <w:bCs/>
              </w:rPr>
            </w:pPr>
            <w:r w:rsidRPr="00B20786">
              <w:rPr>
                <w:b/>
                <w:bCs/>
                <w:highlight w:val="yellow"/>
              </w:rPr>
              <w:t>Cena v Kč včetně DPH</w:t>
            </w:r>
          </w:p>
        </w:tc>
        <w:tc>
          <w:tcPr>
            <w:tcW w:w="6047" w:type="dxa"/>
          </w:tcPr>
          <w:p w14:paraId="769AD533" w14:textId="77777777" w:rsidR="0091647A" w:rsidRPr="0023040C" w:rsidRDefault="0091647A" w:rsidP="00BC7360">
            <w:pPr>
              <w:pStyle w:val="Default"/>
              <w:spacing w:before="120" w:after="120"/>
              <w:jc w:val="both"/>
              <w:rPr>
                <w:b/>
                <w:bCs/>
              </w:rPr>
            </w:pPr>
          </w:p>
        </w:tc>
      </w:tr>
    </w:tbl>
    <w:p w14:paraId="5BEF6763" w14:textId="77777777" w:rsidR="0091647A" w:rsidRDefault="0091647A" w:rsidP="00BC7360">
      <w:pPr>
        <w:pStyle w:val="Default"/>
        <w:numPr>
          <w:ilvl w:val="2"/>
          <w:numId w:val="2"/>
        </w:numPr>
        <w:spacing w:before="120" w:after="120"/>
        <w:jc w:val="both"/>
      </w:pPr>
      <w:r>
        <w:t xml:space="preserve">Tato cena je cenou konečnou a </w:t>
      </w:r>
      <w:r w:rsidR="00FF15C6">
        <w:t xml:space="preserve">nejvýše přípustnou a </w:t>
      </w:r>
      <w:r>
        <w:t>zahrnuje všechny náklady spojené s dodávkou předmětu koupě, včetně dopravy na místo dodání a zaškolení obsluhy a jsou v ní zahrnuta i případná možná rizika (inflační, cenové či měnové výkyvy).</w:t>
      </w:r>
    </w:p>
    <w:p w14:paraId="0A5E1E7B" w14:textId="77777777" w:rsidR="00FF15C6" w:rsidRDefault="00FF15C6" w:rsidP="00BC7360">
      <w:pPr>
        <w:pStyle w:val="Default"/>
        <w:numPr>
          <w:ilvl w:val="2"/>
          <w:numId w:val="2"/>
        </w:numPr>
        <w:spacing w:before="120" w:after="120"/>
        <w:jc w:val="both"/>
      </w:pPr>
      <w:r>
        <w:t>Součástí kupní ceny dle odst. a) je zároveň poskytování záruky</w:t>
      </w:r>
      <w:r w:rsidR="006A1B0A">
        <w:t xml:space="preserve"> za jakost předmětu koupě, a to v souladu s podmínkami uvedenými v č. 7 této smlouvy.</w:t>
      </w:r>
    </w:p>
    <w:p w14:paraId="57C3FC2B" w14:textId="77777777" w:rsidR="00BC7360" w:rsidRPr="00BC7360" w:rsidRDefault="00BC7360" w:rsidP="00BC7360">
      <w:pPr>
        <w:pStyle w:val="Default"/>
        <w:numPr>
          <w:ilvl w:val="1"/>
          <w:numId w:val="2"/>
        </w:numPr>
        <w:spacing w:before="120" w:after="120"/>
        <w:jc w:val="both"/>
        <w:rPr>
          <w:b/>
          <w:bCs/>
        </w:rPr>
      </w:pPr>
      <w:r w:rsidRPr="00BC7360">
        <w:rPr>
          <w:b/>
          <w:bCs/>
        </w:rPr>
        <w:t>Platební podmínky</w:t>
      </w:r>
    </w:p>
    <w:p w14:paraId="14ADF343" w14:textId="77777777" w:rsidR="00BC7360" w:rsidRDefault="00BC7360" w:rsidP="00BC7360">
      <w:pPr>
        <w:pStyle w:val="Default"/>
        <w:numPr>
          <w:ilvl w:val="2"/>
          <w:numId w:val="2"/>
        </w:numPr>
        <w:spacing w:before="120" w:after="120"/>
        <w:jc w:val="both"/>
      </w:pPr>
      <w:r>
        <w:t xml:space="preserve">Platba bude kupujícím provedena na základě faktury vystavené prodávajícím po převzetí kompletního </w:t>
      </w:r>
      <w:r w:rsidR="008C628B">
        <w:t xml:space="preserve">a bezvadného </w:t>
      </w:r>
      <w:r>
        <w:t>předmětu koupě. Faktura (daňový doklad) bude vystavena v českém jazyce a musí obsahovat náležitosti stanovené platnými předpisy, název a označení této kupní smlouvy a dále vyčíslení ceny v Kč bez DPH, částku a procento DPH a celkovou cenu za předmět koupě v Kč, včetně DPH.  Prodávající je povinen vystavit fakturu nejpozději do 5 pracovních dnů od předání předmětu koupě.</w:t>
      </w:r>
    </w:p>
    <w:p w14:paraId="705A0B8E" w14:textId="77777777" w:rsidR="006A1B0A" w:rsidRDefault="006A1B0A" w:rsidP="006A1B0A">
      <w:pPr>
        <w:pStyle w:val="Default"/>
        <w:numPr>
          <w:ilvl w:val="2"/>
          <w:numId w:val="2"/>
        </w:numPr>
        <w:spacing w:before="120" w:after="120"/>
        <w:jc w:val="both"/>
      </w:pPr>
      <w:r>
        <w:t>Daňový doklad musí povinně obsahovat název a registrační číslo projektu, to znamená, že zhotovitel je povinen na každém daňovém dokladu uvést označení:</w:t>
      </w:r>
    </w:p>
    <w:p w14:paraId="497A4BF5" w14:textId="77777777" w:rsidR="006A1B0A" w:rsidRPr="004374EA" w:rsidRDefault="006A1B0A" w:rsidP="006A1B0A">
      <w:pPr>
        <w:pStyle w:val="Default"/>
        <w:spacing w:before="120" w:after="120"/>
        <w:ind w:left="1224"/>
        <w:jc w:val="both"/>
        <w:rPr>
          <w:b/>
          <w:bCs/>
        </w:rPr>
      </w:pPr>
      <w:r w:rsidRPr="004374EA">
        <w:rPr>
          <w:b/>
          <w:bCs/>
        </w:rPr>
        <w:t>Název akce: Cebiv - Dopravní automobil s požárním přívěsem pro hašení</w:t>
      </w:r>
    </w:p>
    <w:p w14:paraId="73C0DC21" w14:textId="77777777" w:rsidR="006A1B0A" w:rsidRPr="004374EA" w:rsidRDefault="006A1B0A" w:rsidP="006A1B0A">
      <w:pPr>
        <w:pStyle w:val="Default"/>
        <w:spacing w:before="120" w:after="120"/>
        <w:ind w:left="1224"/>
        <w:jc w:val="both"/>
        <w:rPr>
          <w:b/>
          <w:bCs/>
        </w:rPr>
      </w:pPr>
      <w:r w:rsidRPr="004374EA">
        <w:rPr>
          <w:b/>
          <w:bCs/>
        </w:rPr>
        <w:t>Registrační číslo: 014D241000226</w:t>
      </w:r>
    </w:p>
    <w:p w14:paraId="48C9CDEE" w14:textId="77777777" w:rsidR="00D82A61" w:rsidRDefault="00D82A61" w:rsidP="00BC7360">
      <w:pPr>
        <w:pStyle w:val="Default"/>
        <w:numPr>
          <w:ilvl w:val="2"/>
          <w:numId w:val="2"/>
        </w:numPr>
        <w:spacing w:before="120" w:after="120"/>
        <w:jc w:val="both"/>
      </w:pPr>
      <w:r w:rsidRPr="00416FA8">
        <w:t xml:space="preserve">V případě, že </w:t>
      </w:r>
      <w:r>
        <w:t>faktura</w:t>
      </w:r>
      <w:r w:rsidRPr="00416FA8">
        <w:t xml:space="preserve"> nebude obsahovat správné údaje či bude neúpln</w:t>
      </w:r>
      <w:r>
        <w:t>á</w:t>
      </w:r>
      <w:r w:rsidRPr="00416FA8">
        <w:t>, je kupující oprávněn daňový doklad vrátit ve lhůtě do data jeho splatnosti prodávajícímu. Prodávající je povinen takový doklad opravit, aby splňoval podmínky stanovené v</w:t>
      </w:r>
      <w:r>
        <w:t xml:space="preserve"> této</w:t>
      </w:r>
      <w:r w:rsidRPr="00416FA8">
        <w:t xml:space="preserve"> smlouv</w:t>
      </w:r>
      <w:r>
        <w:t>ě</w:t>
      </w:r>
      <w:r w:rsidRPr="00416FA8">
        <w:t>.</w:t>
      </w:r>
      <w:r w:rsidR="00361432">
        <w:t xml:space="preserve"> Okamžikem doručení opravené faktury začne běžet nová lhůta splatnosti dle této smlouvy.</w:t>
      </w:r>
    </w:p>
    <w:p w14:paraId="00EE0BB1" w14:textId="77777777" w:rsidR="001D116E" w:rsidRDefault="001746D5" w:rsidP="00BC7360">
      <w:pPr>
        <w:pStyle w:val="Default"/>
        <w:numPr>
          <w:ilvl w:val="2"/>
          <w:numId w:val="2"/>
        </w:numPr>
        <w:spacing w:before="120" w:after="120"/>
        <w:jc w:val="both"/>
      </w:pPr>
      <w:r>
        <w:t>Platba bude provedena v Kč výhradně na účet prodávajícího, uvedený v čl. 1 této smlouvy.</w:t>
      </w:r>
    </w:p>
    <w:p w14:paraId="47432BD0" w14:textId="77777777" w:rsidR="001746D5" w:rsidRDefault="001746D5" w:rsidP="00BC7360">
      <w:pPr>
        <w:pStyle w:val="Default"/>
        <w:numPr>
          <w:ilvl w:val="2"/>
          <w:numId w:val="2"/>
        </w:numPr>
        <w:spacing w:before="120" w:after="120"/>
        <w:jc w:val="both"/>
      </w:pPr>
      <w:r>
        <w:t xml:space="preserve">Prodávající je povinen </w:t>
      </w:r>
      <w:r w:rsidR="009E3F5F">
        <w:t>přiložit k faktuře originál předávacího protokolu a položkový rozpis fakturované částky.</w:t>
      </w:r>
    </w:p>
    <w:p w14:paraId="76F4B256" w14:textId="77777777" w:rsidR="00BC7360" w:rsidRDefault="005F2D0D" w:rsidP="00BC7360">
      <w:pPr>
        <w:pStyle w:val="Default"/>
        <w:numPr>
          <w:ilvl w:val="2"/>
          <w:numId w:val="2"/>
        </w:numPr>
        <w:spacing w:before="120" w:after="120"/>
        <w:jc w:val="both"/>
      </w:pPr>
      <w:r>
        <w:t xml:space="preserve">Smluvní strany se s ohledem na podmínky pro vyúčtování státní dotace dohodly na </w:t>
      </w:r>
      <w:r w:rsidRPr="007B16E9">
        <w:rPr>
          <w:b/>
          <w:bCs/>
        </w:rPr>
        <w:t>30-ti denní lhůtě splatnosti faktury</w:t>
      </w:r>
      <w:r>
        <w:t>.</w:t>
      </w:r>
    </w:p>
    <w:p w14:paraId="246A8880" w14:textId="77777777" w:rsidR="009E3F5F" w:rsidRDefault="009E3F5F" w:rsidP="00BC7360">
      <w:pPr>
        <w:pStyle w:val="Default"/>
        <w:numPr>
          <w:ilvl w:val="2"/>
          <w:numId w:val="2"/>
        </w:numPr>
        <w:spacing w:before="120" w:after="120"/>
        <w:jc w:val="both"/>
      </w:pPr>
      <w:r>
        <w:t>Kupní cena se považuje za uhrazenou okamžikem odepsání fakturované kupní ceny z bankovního účtu kupujícího. Pokud kupující uplatní nárok na odstranění vady předmětu koupě ve lhůtě splatnosti faktury, není kupující povinen až do odstranění vady uhradit cenu. Okamžikem odstranění vady začne běžet nov</w:t>
      </w:r>
      <w:r w:rsidR="00361432">
        <w:t>á</w:t>
      </w:r>
      <w:r>
        <w:t xml:space="preserve"> lhůta splatnosti faktury </w:t>
      </w:r>
      <w:r w:rsidR="00361432">
        <w:t>dle</w:t>
      </w:r>
      <w:r>
        <w:t xml:space="preserve"> této smlouvy.</w:t>
      </w:r>
    </w:p>
    <w:p w14:paraId="260368B3" w14:textId="77777777" w:rsidR="009E3F5F" w:rsidRDefault="009E3F5F" w:rsidP="00BC7360">
      <w:pPr>
        <w:pStyle w:val="Default"/>
        <w:numPr>
          <w:ilvl w:val="2"/>
          <w:numId w:val="2"/>
        </w:numPr>
        <w:spacing w:before="120" w:after="120"/>
        <w:jc w:val="both"/>
      </w:pPr>
      <w:r>
        <w:lastRenderedPageBreak/>
        <w:t>Kupující nebude poskytovat prodávajícímu jakékoliv zálohy na úhradu předmětu koupě nebo jeho části</w:t>
      </w:r>
      <w:r w:rsidR="00D82A61">
        <w:t xml:space="preserve"> a prodávající prohlašuje, že žádnou zálohu nepožaduje a požadovat nebude. </w:t>
      </w:r>
    </w:p>
    <w:p w14:paraId="6BD45877" w14:textId="77777777" w:rsidR="006F30FB" w:rsidRPr="006130FA" w:rsidRDefault="006130FA" w:rsidP="006130FA">
      <w:pPr>
        <w:pStyle w:val="Default"/>
        <w:numPr>
          <w:ilvl w:val="0"/>
          <w:numId w:val="2"/>
        </w:numPr>
        <w:spacing w:before="120" w:after="120"/>
        <w:jc w:val="both"/>
        <w:rPr>
          <w:b/>
          <w:bCs/>
          <w:sz w:val="28"/>
          <w:szCs w:val="28"/>
        </w:rPr>
      </w:pPr>
      <w:r w:rsidRPr="006130FA">
        <w:rPr>
          <w:b/>
          <w:bCs/>
          <w:sz w:val="28"/>
          <w:szCs w:val="28"/>
        </w:rPr>
        <w:t>Nabytí vlastnického práva a nebezpečí škody na předmětu koupě</w:t>
      </w:r>
    </w:p>
    <w:p w14:paraId="4C52CB56" w14:textId="77777777" w:rsidR="00BC7360" w:rsidRDefault="006130FA" w:rsidP="006130FA">
      <w:pPr>
        <w:pStyle w:val="Default"/>
        <w:numPr>
          <w:ilvl w:val="1"/>
          <w:numId w:val="2"/>
        </w:numPr>
        <w:spacing w:before="120" w:after="120"/>
        <w:jc w:val="both"/>
        <w:rPr>
          <w:b/>
          <w:bCs/>
        </w:rPr>
      </w:pPr>
      <w:r>
        <w:rPr>
          <w:b/>
          <w:bCs/>
        </w:rPr>
        <w:t>Vlastnické právo k předmětu koupě</w:t>
      </w:r>
    </w:p>
    <w:p w14:paraId="1F4F70B2" w14:textId="77777777" w:rsidR="006130FA" w:rsidRDefault="006130FA" w:rsidP="00792D0C">
      <w:pPr>
        <w:pStyle w:val="Default"/>
        <w:spacing w:before="120" w:after="120"/>
        <w:ind w:firstLine="360"/>
        <w:jc w:val="both"/>
      </w:pPr>
      <w:r w:rsidRPr="006130FA">
        <w:t xml:space="preserve">Kupující nabývá vlastnické právo k předmětu koupě okamžikem jeho </w:t>
      </w:r>
      <w:r w:rsidR="004374EA">
        <w:t xml:space="preserve">protokolárního </w:t>
      </w:r>
      <w:r w:rsidRPr="006130FA">
        <w:t>převzetí od prodávajícího.</w:t>
      </w:r>
    </w:p>
    <w:p w14:paraId="45A316F5" w14:textId="77777777" w:rsidR="006130FA" w:rsidRDefault="006130FA" w:rsidP="006130FA">
      <w:pPr>
        <w:pStyle w:val="Default"/>
        <w:numPr>
          <w:ilvl w:val="1"/>
          <w:numId w:val="2"/>
        </w:numPr>
        <w:spacing w:before="120" w:after="120"/>
        <w:jc w:val="both"/>
        <w:rPr>
          <w:b/>
          <w:bCs/>
        </w:rPr>
      </w:pPr>
      <w:r>
        <w:rPr>
          <w:b/>
          <w:bCs/>
        </w:rPr>
        <w:t>Nebezpečí škody na předmětu koupě</w:t>
      </w:r>
    </w:p>
    <w:p w14:paraId="1CB49AFC" w14:textId="77777777" w:rsidR="00792D0C" w:rsidRDefault="00792D0C" w:rsidP="00792D0C">
      <w:pPr>
        <w:pStyle w:val="Default"/>
        <w:spacing w:before="120" w:after="120"/>
        <w:ind w:firstLine="360"/>
        <w:jc w:val="both"/>
      </w:pPr>
      <w:r w:rsidRPr="00792D0C">
        <w:t xml:space="preserve">Nebezpečí škody na předmětu koupě přechází na kupujícího okamžikem jeho </w:t>
      </w:r>
      <w:r w:rsidR="007B16E9">
        <w:t xml:space="preserve">řádného </w:t>
      </w:r>
      <w:r w:rsidRPr="00792D0C">
        <w:t>převzetí od</w:t>
      </w:r>
      <w:r w:rsidRPr="006130FA">
        <w:t xml:space="preserve"> prodávajícího</w:t>
      </w:r>
      <w:r w:rsidR="007B16E9">
        <w:t>, stvrzeného podpisem předávacího prot</w:t>
      </w:r>
      <w:r w:rsidR="00672A57">
        <w:t>o</w:t>
      </w:r>
      <w:r w:rsidR="007B16E9">
        <w:t xml:space="preserve">kolu </w:t>
      </w:r>
      <w:r w:rsidR="00A84B34">
        <w:t>pověře</w:t>
      </w:r>
      <w:r w:rsidR="00672A57">
        <w:t>nými</w:t>
      </w:r>
      <w:r w:rsidR="007B16E9">
        <w:t xml:space="preserve"> osobami </w:t>
      </w:r>
      <w:r w:rsidR="00672A57">
        <w:t>obou smluvních stran</w:t>
      </w:r>
      <w:r w:rsidRPr="006130FA">
        <w:t>.</w:t>
      </w:r>
    </w:p>
    <w:p w14:paraId="57AA7130" w14:textId="77777777" w:rsidR="00792D0C" w:rsidRDefault="00792D0C" w:rsidP="00792D0C">
      <w:pPr>
        <w:pStyle w:val="Default"/>
        <w:numPr>
          <w:ilvl w:val="0"/>
          <w:numId w:val="2"/>
        </w:numPr>
        <w:spacing w:before="120" w:after="120"/>
        <w:jc w:val="both"/>
        <w:rPr>
          <w:b/>
          <w:bCs/>
          <w:sz w:val="28"/>
          <w:szCs w:val="28"/>
        </w:rPr>
      </w:pPr>
      <w:r>
        <w:rPr>
          <w:b/>
          <w:bCs/>
          <w:sz w:val="28"/>
          <w:szCs w:val="28"/>
        </w:rPr>
        <w:t xml:space="preserve">Záruka, </w:t>
      </w:r>
      <w:r w:rsidR="008A3B9C">
        <w:rPr>
          <w:b/>
          <w:bCs/>
          <w:sz w:val="28"/>
          <w:szCs w:val="28"/>
        </w:rPr>
        <w:t xml:space="preserve">odpovědnost za </w:t>
      </w:r>
      <w:r>
        <w:rPr>
          <w:b/>
          <w:bCs/>
          <w:sz w:val="28"/>
          <w:szCs w:val="28"/>
        </w:rPr>
        <w:t>vady na předmětu koupě</w:t>
      </w:r>
    </w:p>
    <w:p w14:paraId="40C52EC1" w14:textId="77777777" w:rsidR="00792D0C" w:rsidRDefault="0023040C" w:rsidP="000B486D">
      <w:pPr>
        <w:pStyle w:val="Default"/>
        <w:numPr>
          <w:ilvl w:val="1"/>
          <w:numId w:val="2"/>
        </w:numPr>
        <w:spacing w:before="120" w:after="120"/>
        <w:jc w:val="both"/>
      </w:pPr>
      <w:r>
        <w:t>Prodávající odpovídá za to, že dodaný předmět koupě má vlastnosti uvedené v technické dokumentaci a stanovené touto smlouvou, včetně přílohy č. 1 a z hlediska bezpečnosti odpovídá platným předpisům a technickým normám ČR.</w:t>
      </w:r>
    </w:p>
    <w:p w14:paraId="679F86AA" w14:textId="042201D8" w:rsidR="00761521" w:rsidRPr="00170D87" w:rsidRDefault="0023040C" w:rsidP="00465FF5">
      <w:pPr>
        <w:pStyle w:val="Default"/>
        <w:numPr>
          <w:ilvl w:val="1"/>
          <w:numId w:val="2"/>
        </w:numPr>
        <w:spacing w:before="120" w:after="120"/>
        <w:jc w:val="both"/>
        <w:rPr>
          <w:b/>
          <w:bCs/>
        </w:rPr>
      </w:pPr>
      <w:r>
        <w:t xml:space="preserve">Záruční doba </w:t>
      </w:r>
      <w:r w:rsidR="00761521">
        <w:t>j</w:t>
      </w:r>
      <w:r>
        <w:t xml:space="preserve">e </w:t>
      </w:r>
      <w:r w:rsidR="00761521">
        <w:t xml:space="preserve">na základě ujednání obou smluvních stran </w:t>
      </w:r>
      <w:r>
        <w:t>stanov</w:t>
      </w:r>
      <w:r w:rsidR="00761521">
        <w:t>ena v délce:</w:t>
      </w:r>
    </w:p>
    <w:tbl>
      <w:tblPr>
        <w:tblStyle w:val="Mkatabulky"/>
        <w:tblW w:w="0" w:type="auto"/>
        <w:tblInd w:w="360" w:type="dxa"/>
        <w:tblLook w:val="04A0" w:firstRow="1" w:lastRow="0" w:firstColumn="1" w:lastColumn="0" w:noHBand="0" w:noVBand="1"/>
      </w:tblPr>
      <w:tblGrid>
        <w:gridCol w:w="4195"/>
        <w:gridCol w:w="4507"/>
      </w:tblGrid>
      <w:tr w:rsidR="00170D87" w14:paraId="0DAB7778" w14:textId="77777777" w:rsidTr="0016525C">
        <w:tc>
          <w:tcPr>
            <w:tcW w:w="4195" w:type="dxa"/>
          </w:tcPr>
          <w:p w14:paraId="77925A48" w14:textId="04BBCD8C" w:rsidR="00170D87" w:rsidRDefault="00170D87" w:rsidP="00170D87">
            <w:pPr>
              <w:pStyle w:val="Default"/>
              <w:spacing w:before="120" w:after="120"/>
              <w:jc w:val="both"/>
              <w:rPr>
                <w:b/>
                <w:bCs/>
              </w:rPr>
            </w:pPr>
            <w:r>
              <w:rPr>
                <w:b/>
                <w:bCs/>
              </w:rPr>
              <w:t>Předmět záruky</w:t>
            </w:r>
          </w:p>
        </w:tc>
        <w:tc>
          <w:tcPr>
            <w:tcW w:w="4507" w:type="dxa"/>
          </w:tcPr>
          <w:p w14:paraId="449E72EB" w14:textId="104388A1" w:rsidR="00170D87" w:rsidRDefault="00170D87" w:rsidP="00170D87">
            <w:pPr>
              <w:pStyle w:val="Default"/>
              <w:spacing w:before="120" w:after="120"/>
              <w:jc w:val="both"/>
              <w:rPr>
                <w:b/>
                <w:bCs/>
              </w:rPr>
            </w:pPr>
            <w:r>
              <w:rPr>
                <w:b/>
                <w:bCs/>
              </w:rPr>
              <w:t>Délka záruky v měsících</w:t>
            </w:r>
          </w:p>
        </w:tc>
      </w:tr>
      <w:tr w:rsidR="00170D87" w14:paraId="62E691AE" w14:textId="77777777" w:rsidTr="0016525C">
        <w:tc>
          <w:tcPr>
            <w:tcW w:w="4195" w:type="dxa"/>
          </w:tcPr>
          <w:p w14:paraId="797A37F0" w14:textId="1733D973" w:rsidR="00170D87" w:rsidRDefault="0016525C" w:rsidP="00170D87">
            <w:pPr>
              <w:pStyle w:val="Default"/>
              <w:spacing w:before="120" w:after="120"/>
              <w:jc w:val="both"/>
              <w:rPr>
                <w:b/>
                <w:bCs/>
              </w:rPr>
            </w:pPr>
            <w:r>
              <w:rPr>
                <w:b/>
                <w:bCs/>
              </w:rPr>
              <w:t>D</w:t>
            </w:r>
            <w:r w:rsidR="00170D87" w:rsidRPr="00465FF5">
              <w:rPr>
                <w:b/>
                <w:bCs/>
              </w:rPr>
              <w:t>opravní automobil</w:t>
            </w:r>
            <w:r w:rsidR="00170D87">
              <w:rPr>
                <w:b/>
                <w:bCs/>
              </w:rPr>
              <w:t xml:space="preserve"> včetně nástavby</w:t>
            </w:r>
          </w:p>
        </w:tc>
        <w:tc>
          <w:tcPr>
            <w:tcW w:w="4507" w:type="dxa"/>
          </w:tcPr>
          <w:p w14:paraId="60C0E38D" w14:textId="41592ACD" w:rsidR="00170D87" w:rsidRPr="00170D87" w:rsidRDefault="00170D87" w:rsidP="00170D87">
            <w:pPr>
              <w:pStyle w:val="Default"/>
              <w:spacing w:before="120" w:after="120"/>
              <w:jc w:val="both"/>
              <w:rPr>
                <w:b/>
                <w:bCs/>
                <w:highlight w:val="yellow"/>
              </w:rPr>
            </w:pPr>
            <w:r w:rsidRPr="00170D87">
              <w:rPr>
                <w:b/>
                <w:bCs/>
                <w:highlight w:val="yellow"/>
              </w:rPr>
              <w:t>………………………………………………………………</w:t>
            </w:r>
          </w:p>
        </w:tc>
      </w:tr>
    </w:tbl>
    <w:p w14:paraId="66DE145C" w14:textId="1390EA0F" w:rsidR="00A70E61" w:rsidRDefault="00A70E61" w:rsidP="00C36193">
      <w:pPr>
        <w:pStyle w:val="Default"/>
        <w:numPr>
          <w:ilvl w:val="1"/>
          <w:numId w:val="2"/>
        </w:numPr>
        <w:spacing w:before="120" w:after="120"/>
        <w:jc w:val="both"/>
      </w:pPr>
      <w:r>
        <w:t>Záruční doba dle č. 7.2 začíná běžet dnem protokolárního předání předmětu koupě kupujícímu.</w:t>
      </w:r>
    </w:p>
    <w:p w14:paraId="70BFFAAA" w14:textId="77777777" w:rsidR="00C36193" w:rsidRPr="00A50BD8" w:rsidRDefault="00C36193" w:rsidP="00C36193">
      <w:pPr>
        <w:pStyle w:val="Default"/>
        <w:numPr>
          <w:ilvl w:val="1"/>
          <w:numId w:val="2"/>
        </w:numPr>
        <w:spacing w:before="120" w:after="120"/>
        <w:jc w:val="both"/>
      </w:pPr>
      <w:r w:rsidRPr="00C36193">
        <w:t xml:space="preserve">Záruka na vozidlo dle odst. 7.2. je platná </w:t>
      </w:r>
      <w:r w:rsidR="00B20786">
        <w:t xml:space="preserve">pouze </w:t>
      </w:r>
      <w:r w:rsidRPr="00C36193">
        <w:t xml:space="preserve">za podmínky provádění servisních prací </w:t>
      </w:r>
      <w:r>
        <w:t>v</w:t>
      </w:r>
      <w:r w:rsidRPr="00C36193">
        <w:t xml:space="preserve"> autorizovaných servis</w:t>
      </w:r>
      <w:r>
        <w:t>ech</w:t>
      </w:r>
      <w:r w:rsidRPr="00C36193">
        <w:t xml:space="preserve"> pro danou značku automobilu, kupující není povinen </w:t>
      </w:r>
      <w:r w:rsidRPr="00A50BD8">
        <w:t>objednávat servis předmětu koupě u prodávajícího.</w:t>
      </w:r>
    </w:p>
    <w:p w14:paraId="10004585" w14:textId="77777777" w:rsidR="00B20786" w:rsidRPr="00A50BD8" w:rsidRDefault="0082238D" w:rsidP="00465FF5">
      <w:pPr>
        <w:pStyle w:val="Default"/>
        <w:numPr>
          <w:ilvl w:val="1"/>
          <w:numId w:val="2"/>
        </w:numPr>
        <w:spacing w:before="120" w:after="120"/>
        <w:jc w:val="both"/>
      </w:pPr>
      <w:r w:rsidRPr="00A50BD8">
        <w:t xml:space="preserve">Prodávající poskytne </w:t>
      </w:r>
      <w:r w:rsidR="00A70E61" w:rsidRPr="00A50BD8">
        <w:t xml:space="preserve">při předání předmětu koupě </w:t>
      </w:r>
      <w:r w:rsidRPr="00A50BD8">
        <w:t xml:space="preserve">kupujícímu seznam </w:t>
      </w:r>
      <w:r w:rsidR="008A44EE" w:rsidRPr="00A50BD8">
        <w:t xml:space="preserve">oprávněných </w:t>
      </w:r>
      <w:r w:rsidR="00B20786" w:rsidRPr="00A50BD8">
        <w:t xml:space="preserve">organizací poskytujících tyto služby v okruhu do </w:t>
      </w:r>
      <w:r w:rsidR="00A70E61" w:rsidRPr="00A50BD8">
        <w:t>5</w:t>
      </w:r>
      <w:r w:rsidR="00B20786" w:rsidRPr="00A50BD8">
        <w:t>0 km od sídla kupujícího</w:t>
      </w:r>
      <w:r w:rsidRPr="00A50BD8">
        <w:t xml:space="preserve">. </w:t>
      </w:r>
    </w:p>
    <w:p w14:paraId="7577B93C" w14:textId="77777777" w:rsidR="00742125" w:rsidRDefault="00742125" w:rsidP="00465FF5">
      <w:pPr>
        <w:pStyle w:val="Default"/>
        <w:numPr>
          <w:ilvl w:val="1"/>
          <w:numId w:val="2"/>
        </w:numPr>
        <w:spacing w:before="120" w:after="120"/>
        <w:jc w:val="both"/>
      </w:pPr>
      <w:r>
        <w:t>Veškeré vady, které se vyskytnou v záruční době na předmětu koupě</w:t>
      </w:r>
      <w:r w:rsidR="00F95425">
        <w:t>,</w:t>
      </w:r>
      <w:r>
        <w:t xml:space="preserve"> je kupující povinen uplatnit bez zbytečného odkladu poté, co vadu zjistil, a to formou písemného sdělení o vadě nebo e-mailem na adresu:</w:t>
      </w:r>
    </w:p>
    <w:p w14:paraId="0D0A1C4D" w14:textId="77777777" w:rsidR="00742125" w:rsidRDefault="00742125" w:rsidP="00742125">
      <w:pPr>
        <w:pStyle w:val="Default"/>
        <w:spacing w:before="120" w:after="120"/>
        <w:ind w:left="708" w:firstLine="84"/>
        <w:jc w:val="both"/>
      </w:pPr>
      <w:r w:rsidRPr="00B20786">
        <w:rPr>
          <w:highlight w:val="yellow"/>
        </w:rPr>
        <w:t>…………………………………………………………………………………………………………………………………</w:t>
      </w:r>
    </w:p>
    <w:p w14:paraId="57EC5FDB" w14:textId="77777777" w:rsidR="00F95425" w:rsidRDefault="00F95425" w:rsidP="00742125">
      <w:pPr>
        <w:pStyle w:val="Default"/>
        <w:numPr>
          <w:ilvl w:val="1"/>
          <w:numId w:val="2"/>
        </w:numPr>
        <w:spacing w:before="120" w:after="120"/>
        <w:jc w:val="both"/>
      </w:pPr>
      <w:r>
        <w:t xml:space="preserve">Prodávající se zavazuje zahájit odstranění reklamované vady bez zbytečného odkladu, nejpozději však do 5 dní po nahlášení závady, a to v místě plnění dle této smlouvy, nebude-li smluvními stranami sjednáno jiné místo opravy, či nebude-li z technického nebo technologického hlediska nutné provést opravu reklamované vady ve specializovaném servisu. V případě opravy reklamované vady v rámci záruční lhůty je prodávající </w:t>
      </w:r>
      <w:r w:rsidR="00860EF9">
        <w:t>povinen nést na vlastní náklady i dopravu dopravního automobilu či přívěsu do místa opravy.</w:t>
      </w:r>
    </w:p>
    <w:p w14:paraId="22264301" w14:textId="77777777" w:rsidR="00273334" w:rsidRDefault="00273334" w:rsidP="00742125">
      <w:pPr>
        <w:pStyle w:val="Default"/>
        <w:numPr>
          <w:ilvl w:val="1"/>
          <w:numId w:val="2"/>
        </w:numPr>
        <w:spacing w:before="120" w:after="120"/>
        <w:jc w:val="both"/>
      </w:pPr>
      <w:r>
        <w:t>Další nároky kupujícího plynoucí z titulu vad předmětu koupě z obecně závazných platných předpisů tím nejsou dotčeny.</w:t>
      </w:r>
    </w:p>
    <w:p w14:paraId="30E54D2A" w14:textId="77777777" w:rsidR="00742125" w:rsidRDefault="00273334" w:rsidP="00742125">
      <w:pPr>
        <w:pStyle w:val="Default"/>
        <w:numPr>
          <w:ilvl w:val="1"/>
          <w:numId w:val="2"/>
        </w:numPr>
        <w:spacing w:before="120" w:after="120"/>
        <w:jc w:val="both"/>
      </w:pPr>
      <w:r>
        <w:lastRenderedPageBreak/>
        <w:t>Prodávající prohlašuje, že je jediným garantem této smlouvy a na jeho vrub budou řešeny veškeré záruky.</w:t>
      </w:r>
    </w:p>
    <w:p w14:paraId="67CE08E4" w14:textId="77777777" w:rsidR="00BC7360" w:rsidRDefault="002B2DCD" w:rsidP="00B20786">
      <w:pPr>
        <w:pStyle w:val="Default"/>
        <w:numPr>
          <w:ilvl w:val="0"/>
          <w:numId w:val="2"/>
        </w:numPr>
        <w:spacing w:before="120" w:after="120"/>
        <w:jc w:val="both"/>
        <w:rPr>
          <w:b/>
          <w:bCs/>
          <w:sz w:val="28"/>
          <w:szCs w:val="28"/>
        </w:rPr>
      </w:pPr>
      <w:r>
        <w:rPr>
          <w:b/>
          <w:bCs/>
          <w:sz w:val="28"/>
          <w:szCs w:val="28"/>
        </w:rPr>
        <w:t>Z</w:t>
      </w:r>
      <w:r w:rsidR="00B20786">
        <w:rPr>
          <w:b/>
          <w:bCs/>
          <w:sz w:val="28"/>
          <w:szCs w:val="28"/>
        </w:rPr>
        <w:t>veřejnění smlouvy</w:t>
      </w:r>
    </w:p>
    <w:p w14:paraId="6637FB5A" w14:textId="77777777" w:rsidR="00B20786" w:rsidRDefault="002B2DCD" w:rsidP="00133BDF">
      <w:pPr>
        <w:pStyle w:val="Default"/>
        <w:spacing w:before="120" w:after="120"/>
        <w:ind w:firstLine="708"/>
        <w:jc w:val="both"/>
      </w:pPr>
      <w:r>
        <w:t>S ohledem na veřejnoprávní charakter kupujícího prodávající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0CB29473" w14:textId="77777777" w:rsidR="002B2DCD" w:rsidRDefault="002B2DCD" w:rsidP="002B2DCD">
      <w:pPr>
        <w:pStyle w:val="Default"/>
        <w:numPr>
          <w:ilvl w:val="0"/>
          <w:numId w:val="2"/>
        </w:numPr>
        <w:spacing w:before="120" w:after="120"/>
        <w:jc w:val="both"/>
        <w:rPr>
          <w:b/>
          <w:bCs/>
          <w:sz w:val="28"/>
          <w:szCs w:val="28"/>
        </w:rPr>
      </w:pPr>
      <w:r>
        <w:rPr>
          <w:b/>
          <w:bCs/>
          <w:sz w:val="28"/>
          <w:szCs w:val="28"/>
        </w:rPr>
        <w:t xml:space="preserve">Smluvní pokuty a </w:t>
      </w:r>
      <w:r w:rsidR="00297378">
        <w:rPr>
          <w:b/>
          <w:bCs/>
          <w:sz w:val="28"/>
          <w:szCs w:val="28"/>
        </w:rPr>
        <w:t>ukončení</w:t>
      </w:r>
      <w:r>
        <w:rPr>
          <w:b/>
          <w:bCs/>
          <w:sz w:val="28"/>
          <w:szCs w:val="28"/>
        </w:rPr>
        <w:t xml:space="preserve"> smlouvy</w:t>
      </w:r>
    </w:p>
    <w:p w14:paraId="39F5B0B5" w14:textId="77777777" w:rsidR="002B2DCD" w:rsidRDefault="002B2DCD" w:rsidP="002B2DCD">
      <w:pPr>
        <w:pStyle w:val="Default"/>
        <w:numPr>
          <w:ilvl w:val="1"/>
          <w:numId w:val="2"/>
        </w:numPr>
        <w:spacing w:before="120" w:after="120"/>
        <w:jc w:val="both"/>
        <w:rPr>
          <w:b/>
          <w:bCs/>
        </w:rPr>
      </w:pPr>
      <w:r w:rsidRPr="002B2DCD">
        <w:rPr>
          <w:b/>
          <w:bCs/>
        </w:rPr>
        <w:t>Smluvní pokuty</w:t>
      </w:r>
    </w:p>
    <w:p w14:paraId="2188DAAF" w14:textId="77777777" w:rsidR="002B2DCD" w:rsidRDefault="002B2DCD" w:rsidP="002B2DCD">
      <w:pPr>
        <w:pStyle w:val="Default"/>
        <w:numPr>
          <w:ilvl w:val="2"/>
          <w:numId w:val="2"/>
        </w:numPr>
        <w:spacing w:before="120" w:after="120"/>
        <w:jc w:val="both"/>
      </w:pPr>
      <w:r>
        <w:t xml:space="preserve">V případě nedodržení termínu dodání předmětu koupě </w:t>
      </w:r>
      <w:r w:rsidR="00833EBF">
        <w:t xml:space="preserve">dle čl. 3 této smlouvy </w:t>
      </w:r>
      <w:r>
        <w:t>je prodávající povinen uhradit kupujícímu smluvní pokutu ve výši 0,1 % z</w:t>
      </w:r>
      <w:r w:rsidR="00107AC3">
        <w:t> dlužné částky</w:t>
      </w:r>
      <w:r>
        <w:t xml:space="preserve"> za každý, byť i započatý </w:t>
      </w:r>
      <w:r w:rsidR="0059107A">
        <w:t xml:space="preserve">kalendářní </w:t>
      </w:r>
      <w:r>
        <w:t>den prodlení.</w:t>
      </w:r>
    </w:p>
    <w:p w14:paraId="1A3A37A1" w14:textId="77777777" w:rsidR="0059107A" w:rsidRDefault="002B2DCD" w:rsidP="0059107A">
      <w:pPr>
        <w:pStyle w:val="Default"/>
        <w:numPr>
          <w:ilvl w:val="2"/>
          <w:numId w:val="2"/>
        </w:numPr>
        <w:spacing w:before="120" w:after="120"/>
        <w:jc w:val="both"/>
      </w:pPr>
      <w:r>
        <w:t>Při nedodržení termínu splatnosti řádně vystavené faktury</w:t>
      </w:r>
      <w:r w:rsidR="0059107A">
        <w:t xml:space="preserve"> za předmět koupě je prodávající oprávněn požadovat po kupujícím </w:t>
      </w:r>
      <w:r w:rsidR="00297378">
        <w:t xml:space="preserve">smluvní </w:t>
      </w:r>
      <w:r w:rsidR="0059107A">
        <w:t>úrok za prodlení ve výši 0,</w:t>
      </w:r>
      <w:r w:rsidR="00B26644">
        <w:t>05</w:t>
      </w:r>
      <w:r w:rsidR="0059107A">
        <w:t xml:space="preserve"> % </w:t>
      </w:r>
      <w:r w:rsidR="00107AC3">
        <w:t>z dlužné částky</w:t>
      </w:r>
      <w:r w:rsidR="0059107A">
        <w:t xml:space="preserve"> za každý, byť i započatý kalendářní den prodlení.</w:t>
      </w:r>
    </w:p>
    <w:p w14:paraId="4674DCFA" w14:textId="77777777" w:rsidR="00566FCA" w:rsidRDefault="00566FCA" w:rsidP="002B2DCD">
      <w:pPr>
        <w:pStyle w:val="Default"/>
        <w:numPr>
          <w:ilvl w:val="2"/>
          <w:numId w:val="2"/>
        </w:numPr>
        <w:spacing w:before="120" w:after="120"/>
        <w:jc w:val="both"/>
      </w:pPr>
      <w:r>
        <w:t xml:space="preserve">Při nedodržení termínu zahájení odstranění reklamační vady (dle odstavce </w:t>
      </w:r>
      <w:r w:rsidR="005D02FC">
        <w:t>7.7 musí být oprava zahájena max.</w:t>
      </w:r>
      <w:r>
        <w:t xml:space="preserve"> do 5 dnů</w:t>
      </w:r>
      <w:r w:rsidR="005D02FC">
        <w:t xml:space="preserve"> po nahlášení</w:t>
      </w:r>
      <w:r>
        <w:t>)</w:t>
      </w:r>
      <w:r w:rsidR="005D02FC">
        <w:t xml:space="preserve"> se prodávající zavazuje zaplatit kupujícími sjednanou smluvní pokutu ve výši 1000,- Kč za každý, byť i započatý kalendářní den prodlení.</w:t>
      </w:r>
    </w:p>
    <w:p w14:paraId="0C4E3339" w14:textId="77777777" w:rsidR="0059107A" w:rsidRDefault="0059107A" w:rsidP="002B2DCD">
      <w:pPr>
        <w:pStyle w:val="Default"/>
        <w:numPr>
          <w:ilvl w:val="2"/>
          <w:numId w:val="2"/>
        </w:numPr>
        <w:spacing w:before="120" w:after="120"/>
        <w:jc w:val="both"/>
      </w:pPr>
      <w:r>
        <w:t xml:space="preserve">Smluvní pokuta a </w:t>
      </w:r>
      <w:r w:rsidR="00297378">
        <w:t xml:space="preserve">smluvní </w:t>
      </w:r>
      <w:r>
        <w:t xml:space="preserve">úrok za prodlení jsou splatné do </w:t>
      </w:r>
      <w:r w:rsidR="00B26644">
        <w:t>30</w:t>
      </w:r>
      <w:r>
        <w:t xml:space="preserve"> kalendářních dnů ode dne jejich uplatnění.</w:t>
      </w:r>
    </w:p>
    <w:p w14:paraId="2F0FC15D" w14:textId="77777777" w:rsidR="0059107A" w:rsidRDefault="0059107A" w:rsidP="002B2DCD">
      <w:pPr>
        <w:pStyle w:val="Default"/>
        <w:numPr>
          <w:ilvl w:val="2"/>
          <w:numId w:val="2"/>
        </w:numPr>
        <w:spacing w:before="120" w:after="120"/>
        <w:jc w:val="both"/>
      </w:pPr>
      <w:r>
        <w:t xml:space="preserve">Zaplacením smluvní pokuty nebo úroku za prodlení není dotčen nárok smluvních stran na náhradu škody nebo </w:t>
      </w:r>
      <w:r w:rsidR="00297378">
        <w:t>či ušlý zisk.</w:t>
      </w:r>
    </w:p>
    <w:p w14:paraId="0A79D458" w14:textId="77777777" w:rsidR="005268C6" w:rsidRDefault="00297378" w:rsidP="005268C6">
      <w:pPr>
        <w:pStyle w:val="Default"/>
        <w:numPr>
          <w:ilvl w:val="1"/>
          <w:numId w:val="2"/>
        </w:numPr>
        <w:spacing w:before="120" w:after="120"/>
        <w:jc w:val="both"/>
        <w:rPr>
          <w:b/>
          <w:bCs/>
        </w:rPr>
      </w:pPr>
      <w:r>
        <w:rPr>
          <w:b/>
          <w:bCs/>
        </w:rPr>
        <w:t>Ukončení</w:t>
      </w:r>
      <w:r w:rsidR="005268C6" w:rsidRPr="005268C6">
        <w:rPr>
          <w:b/>
          <w:bCs/>
        </w:rPr>
        <w:t xml:space="preserve"> smlouvy</w:t>
      </w:r>
    </w:p>
    <w:p w14:paraId="7ED3F959" w14:textId="77777777" w:rsidR="00297378" w:rsidRPr="00B56170" w:rsidRDefault="00297378" w:rsidP="00297378">
      <w:pPr>
        <w:pStyle w:val="Default"/>
        <w:numPr>
          <w:ilvl w:val="2"/>
          <w:numId w:val="2"/>
        </w:numPr>
        <w:spacing w:before="120" w:after="120"/>
        <w:jc w:val="both"/>
      </w:pPr>
      <w:r w:rsidRPr="00B56170">
        <w:t>Tuto smlouvu lze ukončit po vzájemné dohodě smluvních stran</w:t>
      </w:r>
      <w:r w:rsidR="00D218A3" w:rsidRPr="00B56170">
        <w:t>,</w:t>
      </w:r>
      <w:r w:rsidRPr="00B56170">
        <w:t xml:space="preserve"> a to ke dni, který bude v takové dohodě sjednán.</w:t>
      </w:r>
    </w:p>
    <w:p w14:paraId="2511D32E" w14:textId="77777777" w:rsidR="00297378" w:rsidRPr="00B56170" w:rsidRDefault="00297378" w:rsidP="00297378">
      <w:pPr>
        <w:pStyle w:val="Default"/>
        <w:numPr>
          <w:ilvl w:val="2"/>
          <w:numId w:val="2"/>
        </w:numPr>
        <w:spacing w:before="120" w:after="120"/>
        <w:jc w:val="both"/>
      </w:pPr>
      <w:r w:rsidRPr="00B56170">
        <w:t xml:space="preserve">Tuto smlouvu lze ukončit odstoupením ze zákonných důvodů dle příslušných ustanovení </w:t>
      </w:r>
      <w:r w:rsidR="00E05249" w:rsidRPr="00B56170">
        <w:t>zákona č. 89/2012 Sb., občanský zákoník, ve znění pozdějších předpisů.</w:t>
      </w:r>
    </w:p>
    <w:p w14:paraId="37DF4B53" w14:textId="77777777" w:rsidR="00E05249" w:rsidRPr="00B56170" w:rsidRDefault="00E05249" w:rsidP="00E05249">
      <w:pPr>
        <w:pStyle w:val="Default"/>
        <w:numPr>
          <w:ilvl w:val="2"/>
          <w:numId w:val="2"/>
        </w:numPr>
        <w:spacing w:before="120" w:after="120"/>
        <w:jc w:val="both"/>
      </w:pPr>
      <w:r w:rsidRPr="00B56170">
        <w:t>Kupující má dále právo od této smlouvy odstoupit v případě závažného porušení této smlouvy ze strany prodávajícího, a to zejména v případě:</w:t>
      </w:r>
    </w:p>
    <w:p w14:paraId="0C599129" w14:textId="77777777" w:rsidR="00E05249" w:rsidRDefault="001D31AF" w:rsidP="00E05249">
      <w:pPr>
        <w:pStyle w:val="Default"/>
        <w:numPr>
          <w:ilvl w:val="3"/>
          <w:numId w:val="2"/>
        </w:numPr>
        <w:spacing w:before="120" w:after="120"/>
        <w:jc w:val="both"/>
        <w:rPr>
          <w:b/>
          <w:bCs/>
        </w:rPr>
      </w:pPr>
      <w:r>
        <w:t xml:space="preserve">prodlení prodávajícího s dodáním předmětu koupě o více než </w:t>
      </w:r>
      <w:r w:rsidR="0014115E">
        <w:t>30</w:t>
      </w:r>
      <w:r>
        <w:t xml:space="preserve"> kalendářních dní</w:t>
      </w:r>
      <w:r w:rsidR="00E05249">
        <w:t xml:space="preserve"> nad rámec sjednaného termínu plnění dle této smlouvy,</w:t>
      </w:r>
    </w:p>
    <w:p w14:paraId="63229BD9" w14:textId="77777777" w:rsidR="001D31AF" w:rsidRPr="00E05249" w:rsidRDefault="00E05249" w:rsidP="00E05249">
      <w:pPr>
        <w:pStyle w:val="Default"/>
        <w:numPr>
          <w:ilvl w:val="3"/>
          <w:numId w:val="2"/>
        </w:numPr>
        <w:spacing w:before="120" w:after="120"/>
        <w:jc w:val="both"/>
        <w:rPr>
          <w:b/>
          <w:bCs/>
        </w:rPr>
      </w:pPr>
      <w:r w:rsidRPr="00E05249">
        <w:t xml:space="preserve">pokud </w:t>
      </w:r>
      <w:r w:rsidR="001D31AF" w:rsidRPr="00E05249">
        <w:t>dodaný předmět koupě nebude splňovat parametry deklarované</w:t>
      </w:r>
      <w:r w:rsidR="001D31AF">
        <w:t xml:space="preserve"> prodávajícím v jeho nabídce nebo parametry požadované touto smlouvou, zadávacími podmínkami, obecně závaznými předpisy nebo technickými normami</w:t>
      </w:r>
      <w:r>
        <w:t>.</w:t>
      </w:r>
    </w:p>
    <w:p w14:paraId="41C1B863" w14:textId="77777777" w:rsidR="002B1428" w:rsidRDefault="002B1428" w:rsidP="000E4C3D">
      <w:pPr>
        <w:pStyle w:val="Default"/>
        <w:numPr>
          <w:ilvl w:val="2"/>
          <w:numId w:val="2"/>
        </w:numPr>
        <w:spacing w:before="120" w:after="120"/>
        <w:jc w:val="both"/>
      </w:pPr>
      <w:r>
        <w:t>Kupující je dále oprávněn odstoupit od smlouvy v případě, že:</w:t>
      </w:r>
    </w:p>
    <w:p w14:paraId="3FCB7EAA" w14:textId="77777777" w:rsidR="001D31AF" w:rsidRDefault="001D31AF" w:rsidP="000E4C3D">
      <w:pPr>
        <w:pStyle w:val="Default"/>
        <w:numPr>
          <w:ilvl w:val="3"/>
          <w:numId w:val="2"/>
        </w:numPr>
        <w:spacing w:before="120" w:after="120"/>
        <w:jc w:val="both"/>
      </w:pPr>
      <w:r>
        <w:lastRenderedPageBreak/>
        <w:t>nastane důvod pro odstoupení od smlouvy dle příslušných ustanovení zákona č. 89/2012 Sb., občanský zákoník, ve znění pozdějších předpisů,</w:t>
      </w:r>
    </w:p>
    <w:p w14:paraId="7CC70B48" w14:textId="77777777" w:rsidR="001D31AF" w:rsidRDefault="001D31AF" w:rsidP="000E4C3D">
      <w:pPr>
        <w:pStyle w:val="Default"/>
        <w:numPr>
          <w:ilvl w:val="3"/>
          <w:numId w:val="2"/>
        </w:numPr>
        <w:spacing w:before="120" w:after="120"/>
        <w:jc w:val="both"/>
      </w:pPr>
      <w:r>
        <w:t>prodávající pozbude oprávnění vyžadovaného právními předpisy k činnostem, k jejichž provádění je prodávající povinen dle této smlouvy,</w:t>
      </w:r>
    </w:p>
    <w:p w14:paraId="7B08CCF4" w14:textId="77777777" w:rsidR="001D31AF" w:rsidRDefault="001D31AF" w:rsidP="000E4C3D">
      <w:pPr>
        <w:pStyle w:val="Default"/>
        <w:numPr>
          <w:ilvl w:val="3"/>
          <w:numId w:val="2"/>
        </w:numPr>
        <w:spacing w:before="120" w:after="120"/>
        <w:jc w:val="both"/>
      </w:pPr>
      <w:r>
        <w:t>vůči majetku prodávajícího probíhá insolvenční řízení, v němž bylo vydáno rozhodnutí o úpadku,</w:t>
      </w:r>
    </w:p>
    <w:p w14:paraId="1BAB99F7" w14:textId="77777777" w:rsidR="001D31AF" w:rsidRDefault="001D31AF" w:rsidP="000E4C3D">
      <w:pPr>
        <w:pStyle w:val="Default"/>
        <w:numPr>
          <w:ilvl w:val="3"/>
          <w:numId w:val="2"/>
        </w:numPr>
        <w:spacing w:before="120" w:after="120"/>
        <w:jc w:val="both"/>
      </w:pPr>
      <w:r>
        <w:t>insolvenční návrh na prodávajícího byl zamítnut proto, že majetek prodávajícího nepostačuje k úhradě insolvenčního řízení</w:t>
      </w:r>
      <w:r w:rsidR="002B1428">
        <w:t>,</w:t>
      </w:r>
    </w:p>
    <w:p w14:paraId="213E4CCF" w14:textId="77777777" w:rsidR="002B1428" w:rsidRDefault="002B1428" w:rsidP="000E4C3D">
      <w:pPr>
        <w:pStyle w:val="Default"/>
        <w:numPr>
          <w:ilvl w:val="3"/>
          <w:numId w:val="2"/>
        </w:numPr>
        <w:spacing w:before="120" w:after="120"/>
        <w:jc w:val="both"/>
      </w:pPr>
      <w:r>
        <w:t>prodávající vstoupí do likvidace,</w:t>
      </w:r>
    </w:p>
    <w:p w14:paraId="6E155DE3" w14:textId="77777777" w:rsidR="002B1428" w:rsidRDefault="002B1428" w:rsidP="000E4C3D">
      <w:pPr>
        <w:pStyle w:val="Default"/>
        <w:numPr>
          <w:ilvl w:val="3"/>
          <w:numId w:val="2"/>
        </w:numPr>
        <w:spacing w:before="120" w:after="120"/>
        <w:jc w:val="both"/>
      </w:pPr>
      <w:r>
        <w:t>prodávající podá návrh na vyrovnání.</w:t>
      </w:r>
    </w:p>
    <w:p w14:paraId="44BFD29D" w14:textId="77777777" w:rsidR="000E4C3D" w:rsidRDefault="00C05D1C" w:rsidP="002B1428">
      <w:pPr>
        <w:pStyle w:val="Default"/>
        <w:numPr>
          <w:ilvl w:val="0"/>
          <w:numId w:val="2"/>
        </w:numPr>
        <w:spacing w:before="120" w:after="120"/>
        <w:jc w:val="both"/>
        <w:rPr>
          <w:b/>
          <w:bCs/>
          <w:sz w:val="28"/>
          <w:szCs w:val="28"/>
        </w:rPr>
      </w:pPr>
      <w:r>
        <w:rPr>
          <w:b/>
          <w:bCs/>
          <w:sz w:val="28"/>
          <w:szCs w:val="28"/>
        </w:rPr>
        <w:t xml:space="preserve"> </w:t>
      </w:r>
      <w:r w:rsidR="000E4C3D">
        <w:rPr>
          <w:b/>
          <w:bCs/>
          <w:sz w:val="28"/>
          <w:szCs w:val="28"/>
        </w:rPr>
        <w:t>Kontaktní osoby a vzájemná komunikace</w:t>
      </w:r>
    </w:p>
    <w:p w14:paraId="0DFFA256" w14:textId="77777777" w:rsidR="000E4C3D" w:rsidRDefault="000E4C3D" w:rsidP="000E4C3D">
      <w:pPr>
        <w:pStyle w:val="Default"/>
        <w:numPr>
          <w:ilvl w:val="1"/>
          <w:numId w:val="2"/>
        </w:numPr>
        <w:spacing w:before="120" w:after="120"/>
        <w:jc w:val="both"/>
      </w:pPr>
      <w:r>
        <w:t>Pro jednání ve věci plnění této smlouvy pověřují smluvní strany tyto kontaktní osoby</w:t>
      </w:r>
      <w:r w:rsidR="00C05D1C">
        <w:t xml:space="preserve"> ve věcech technických</w:t>
      </w:r>
      <w:r>
        <w:t>:</w:t>
      </w:r>
    </w:p>
    <w:p w14:paraId="230373CB" w14:textId="77777777" w:rsidR="00C05D1C" w:rsidRDefault="000E4C3D" w:rsidP="00C05D1C">
      <w:pPr>
        <w:pStyle w:val="Default"/>
        <w:spacing w:before="120" w:after="120"/>
        <w:ind w:left="360"/>
        <w:jc w:val="both"/>
        <w:rPr>
          <w:b/>
          <w:bCs/>
        </w:rPr>
      </w:pPr>
      <w:r w:rsidRPr="00C05D1C">
        <w:rPr>
          <w:b/>
          <w:bCs/>
        </w:rPr>
        <w:t>Za kupujícího</w:t>
      </w:r>
      <w:r w:rsidR="00C05D1C" w:rsidRPr="00C05D1C">
        <w:rPr>
          <w:b/>
          <w:bCs/>
        </w:rPr>
        <w:t>:</w:t>
      </w:r>
    </w:p>
    <w:p w14:paraId="567DEF36" w14:textId="77777777" w:rsidR="00C05D1C" w:rsidRDefault="00C05D1C" w:rsidP="00C05D1C">
      <w:pPr>
        <w:pStyle w:val="Default"/>
        <w:spacing w:before="120" w:after="120"/>
        <w:ind w:left="360"/>
        <w:jc w:val="both"/>
      </w:pPr>
      <w:r w:rsidRPr="00C05D1C">
        <w:t>Ing. Zdeněk Teplý, místostarosta, obec Cebiv</w:t>
      </w:r>
    </w:p>
    <w:p w14:paraId="384EDADC" w14:textId="77777777" w:rsidR="00C05D1C" w:rsidRDefault="00C05D1C" w:rsidP="00C05D1C">
      <w:pPr>
        <w:pStyle w:val="Default"/>
        <w:spacing w:before="120" w:after="120"/>
        <w:ind w:left="360"/>
        <w:jc w:val="both"/>
      </w:pPr>
      <w:r>
        <w:t xml:space="preserve">Tel.: +420 724 539 500, e-mail: </w:t>
      </w:r>
      <w:hyperlink r:id="rId7" w:history="1">
        <w:r w:rsidRPr="001E43D8">
          <w:rPr>
            <w:rStyle w:val="Hypertextovodkaz"/>
          </w:rPr>
          <w:t>zdenek.teply@seznam.cz</w:t>
        </w:r>
      </w:hyperlink>
    </w:p>
    <w:p w14:paraId="442F0782" w14:textId="77777777" w:rsidR="00C05D1C" w:rsidRDefault="00C05D1C" w:rsidP="00C05D1C">
      <w:pPr>
        <w:pStyle w:val="Default"/>
        <w:spacing w:before="120" w:after="120"/>
        <w:ind w:left="360"/>
        <w:jc w:val="both"/>
        <w:rPr>
          <w:b/>
          <w:bCs/>
        </w:rPr>
      </w:pPr>
      <w:r w:rsidRPr="00C05D1C">
        <w:rPr>
          <w:b/>
          <w:bCs/>
        </w:rPr>
        <w:t>Za prodávajícího</w:t>
      </w:r>
      <w:r>
        <w:rPr>
          <w:b/>
          <w:bCs/>
        </w:rPr>
        <w:t>:</w:t>
      </w:r>
    </w:p>
    <w:p w14:paraId="5B3FDB0B" w14:textId="3CDCEEA2" w:rsidR="00C05D1C" w:rsidRDefault="00C05D1C" w:rsidP="00C05D1C">
      <w:pPr>
        <w:pStyle w:val="Default"/>
        <w:spacing w:before="120" w:after="120"/>
        <w:ind w:left="360"/>
        <w:jc w:val="both"/>
      </w:pPr>
      <w:r w:rsidRPr="00C05D1C">
        <w:rPr>
          <w:highlight w:val="yellow"/>
        </w:rPr>
        <w:t>Jméno:</w:t>
      </w:r>
      <w:r w:rsidRPr="00C05D1C">
        <w:rPr>
          <w:highlight w:val="yellow"/>
        </w:rPr>
        <w:tab/>
      </w:r>
      <w:r w:rsidR="00A50BD8">
        <w:rPr>
          <w:highlight w:val="yellow"/>
        </w:rPr>
        <w:t xml:space="preserve">                     </w:t>
      </w:r>
      <w:r w:rsidRPr="00C05D1C">
        <w:rPr>
          <w:highlight w:val="yellow"/>
        </w:rPr>
        <w:tab/>
      </w:r>
      <w:r w:rsidRPr="00C05D1C">
        <w:rPr>
          <w:highlight w:val="yellow"/>
        </w:rPr>
        <w:tab/>
        <w:t xml:space="preserve">Tel.:            </w:t>
      </w:r>
      <w:r w:rsidR="00A50BD8">
        <w:rPr>
          <w:highlight w:val="yellow"/>
        </w:rPr>
        <w:t xml:space="preserve">            </w:t>
      </w:r>
      <w:bookmarkStart w:id="1" w:name="_GoBack"/>
      <w:bookmarkEnd w:id="1"/>
      <w:r w:rsidR="00A50BD8">
        <w:rPr>
          <w:highlight w:val="yellow"/>
        </w:rPr>
        <w:t xml:space="preserve">                  </w:t>
      </w:r>
      <w:r w:rsidRPr="00C05D1C">
        <w:rPr>
          <w:highlight w:val="yellow"/>
        </w:rPr>
        <w:t xml:space="preserve">         e-mail:</w:t>
      </w:r>
    </w:p>
    <w:p w14:paraId="3BC32683" w14:textId="77777777" w:rsidR="00C05D1C" w:rsidRPr="00C05D1C" w:rsidRDefault="00C05D1C" w:rsidP="00C05D1C">
      <w:pPr>
        <w:pStyle w:val="Default"/>
        <w:numPr>
          <w:ilvl w:val="1"/>
          <w:numId w:val="2"/>
        </w:numPr>
        <w:spacing w:before="120" w:after="120"/>
        <w:jc w:val="both"/>
      </w:pPr>
      <w:r>
        <w:t>Veškeré písemnosti mezi smluvními stranami budou adresovány do sídel smluvních stran uvedených v čl. 1 této smlouvy. Technické záležitosti budou řešeny prostřednictvím příslušných kontaktních osob.</w:t>
      </w:r>
    </w:p>
    <w:p w14:paraId="48A9508C" w14:textId="77777777" w:rsidR="00D218A3" w:rsidRDefault="00D218A3" w:rsidP="002B1428">
      <w:pPr>
        <w:pStyle w:val="Default"/>
        <w:numPr>
          <w:ilvl w:val="0"/>
          <w:numId w:val="2"/>
        </w:numPr>
        <w:spacing w:before="120" w:after="120"/>
        <w:jc w:val="both"/>
        <w:rPr>
          <w:b/>
          <w:bCs/>
          <w:sz w:val="28"/>
          <w:szCs w:val="28"/>
        </w:rPr>
      </w:pPr>
      <w:r>
        <w:rPr>
          <w:b/>
          <w:bCs/>
          <w:sz w:val="28"/>
          <w:szCs w:val="28"/>
        </w:rPr>
        <w:t xml:space="preserve"> Závěrečná ustanovení</w:t>
      </w:r>
    </w:p>
    <w:p w14:paraId="2283E659" w14:textId="77777777" w:rsidR="00D218A3" w:rsidRDefault="00D218A3" w:rsidP="00D218A3">
      <w:pPr>
        <w:pStyle w:val="Default"/>
        <w:numPr>
          <w:ilvl w:val="1"/>
          <w:numId w:val="2"/>
        </w:numPr>
        <w:spacing w:before="120" w:after="120"/>
        <w:jc w:val="both"/>
      </w:pPr>
      <w:r>
        <w:t>Smluvní strany prohlašují, že se před uzavřením této smlouvy nedopustily v souvislosti s výběrovým řízením samy nebo prostřednictvím jiné osoby žádného jednání, které by odporovalo dobrým mravům nebo by obcházelo příslušné právní předpisy, zejména že nenabízely žádné výhody osobám podílejícím se na zadání veřejné zakázky, na jejíž plnění zadavatel (kupující), uzavřel s vítězným dodavatelem (prodávajícím) tuto smlouvu, a že se zejména ve vztahu k ostatním uchazečům nedopustily žádného jednání narušujícího hospodářskou soutěž.</w:t>
      </w:r>
    </w:p>
    <w:p w14:paraId="3928B5DB" w14:textId="77777777" w:rsidR="00D218A3" w:rsidRDefault="00D218A3" w:rsidP="00D218A3">
      <w:pPr>
        <w:pStyle w:val="Default"/>
        <w:numPr>
          <w:ilvl w:val="1"/>
          <w:numId w:val="2"/>
        </w:numPr>
        <w:spacing w:before="120" w:after="120"/>
        <w:jc w:val="both"/>
      </w:pPr>
      <w:r>
        <w:t>Právní vztahy touto smlouvou výslovně neupravené a z ní vyplývající nebo s ní související se řídí platným právním řádem ČR, zejména příslušnými ustanoveními zákona č. 89/2012 Sb., občanský zákoník, ve znění pozdějších předpisů.</w:t>
      </w:r>
    </w:p>
    <w:p w14:paraId="69D55E02" w14:textId="77777777" w:rsidR="00D218A3" w:rsidRDefault="00D218A3" w:rsidP="00D218A3">
      <w:pPr>
        <w:pStyle w:val="Default"/>
        <w:numPr>
          <w:ilvl w:val="1"/>
          <w:numId w:val="2"/>
        </w:numPr>
        <w:spacing w:before="120" w:after="120"/>
        <w:jc w:val="both"/>
      </w:pPr>
      <w:r>
        <w:t>Pro řešení sporů smluvních stran z této smlouvy sjednávají smluvní strany ve smyslu ustanovení § 89a zákona č. 99/1963 Sb., ve znění pozdějších předpisů, účinného v době sjednání této smlouvy</w:t>
      </w:r>
      <w:r w:rsidR="00FB219F">
        <w:t xml:space="preserve"> místní příslušnost věcně příslušného soudu</w:t>
      </w:r>
      <w:r w:rsidR="00937BB7">
        <w:t>, který je nejblíže</w:t>
      </w:r>
      <w:r w:rsidR="00A8270B">
        <w:t xml:space="preserve"> sídlu kupujícího.</w:t>
      </w:r>
    </w:p>
    <w:p w14:paraId="39846F8F" w14:textId="77777777" w:rsidR="00FB219F" w:rsidRDefault="00FB219F" w:rsidP="00FB219F">
      <w:pPr>
        <w:pStyle w:val="Default"/>
        <w:numPr>
          <w:ilvl w:val="1"/>
          <w:numId w:val="2"/>
        </w:numPr>
        <w:spacing w:before="120" w:after="120"/>
        <w:jc w:val="both"/>
      </w:pPr>
      <w:r>
        <w:t>Prodávající není bez předchozího písemného souhlasu ze strany kupujícího oprávněn postoupit práva a povinnosti vyplývající z této smlouvy třetí osobě.</w:t>
      </w:r>
    </w:p>
    <w:p w14:paraId="28B88BF4" w14:textId="77777777" w:rsidR="00FB219F" w:rsidRDefault="00FB219F" w:rsidP="00FB219F">
      <w:pPr>
        <w:pStyle w:val="Default"/>
        <w:numPr>
          <w:ilvl w:val="1"/>
          <w:numId w:val="2"/>
        </w:numPr>
        <w:spacing w:before="120" w:after="120"/>
        <w:jc w:val="both"/>
      </w:pPr>
      <w:r>
        <w:lastRenderedPageBreak/>
        <w:t>Tato smlouva se pořizuje ve 4 vyhotoveních s platností originálu, z nichž 2 obdrží každá ze smluvních stran.</w:t>
      </w:r>
    </w:p>
    <w:p w14:paraId="4ADDE2A9" w14:textId="77777777" w:rsidR="00FB219F" w:rsidRPr="00D218A3" w:rsidRDefault="00FB219F" w:rsidP="00FB219F">
      <w:pPr>
        <w:pStyle w:val="Default"/>
        <w:numPr>
          <w:ilvl w:val="1"/>
          <w:numId w:val="2"/>
        </w:numPr>
        <w:spacing w:before="120" w:after="120"/>
        <w:jc w:val="both"/>
      </w:pPr>
      <w:r>
        <w:t>Jakékoliv změny nebo doplňky k této smlouvě je možné činit pouze formou písemných a vzestupnou řadou číslovaných dodatků, podepsaných oprávněnými zástupci obou smluvních stran.</w:t>
      </w:r>
    </w:p>
    <w:p w14:paraId="3D4D5120" w14:textId="77777777" w:rsidR="006F30FB" w:rsidRPr="00FB219F" w:rsidRDefault="00C45C59" w:rsidP="00FB219F">
      <w:pPr>
        <w:pStyle w:val="Default"/>
        <w:numPr>
          <w:ilvl w:val="0"/>
          <w:numId w:val="2"/>
        </w:numPr>
        <w:spacing w:before="120" w:after="120"/>
        <w:jc w:val="both"/>
        <w:rPr>
          <w:b/>
          <w:bCs/>
          <w:sz w:val="28"/>
          <w:szCs w:val="28"/>
        </w:rPr>
      </w:pPr>
      <w:r w:rsidRPr="00FB219F">
        <w:rPr>
          <w:b/>
          <w:bCs/>
          <w:sz w:val="28"/>
          <w:szCs w:val="28"/>
        </w:rPr>
        <w:t>Ostatní ujednání</w:t>
      </w:r>
    </w:p>
    <w:p w14:paraId="5A2E0965" w14:textId="77777777" w:rsidR="00FB219F" w:rsidRDefault="00FB219F" w:rsidP="00C45C59">
      <w:pPr>
        <w:pStyle w:val="Default"/>
        <w:numPr>
          <w:ilvl w:val="1"/>
          <w:numId w:val="2"/>
        </w:numPr>
        <w:spacing w:before="120" w:after="120"/>
        <w:jc w:val="both"/>
      </w:pPr>
      <w:r>
        <w:t xml:space="preserve">Smluvní strany jsou povinny poskytovat si součinnost pro dosažení účelu této smlouvy, zejména se vzájemně informovat o veškerých (i potenciálních) překážkách a okolnostech, které mají nebo by mohly mít vliv na plnění předmětu této smlouvy. </w:t>
      </w:r>
    </w:p>
    <w:p w14:paraId="332B608D" w14:textId="77777777" w:rsidR="00D621EF" w:rsidRDefault="00D621EF" w:rsidP="00C45C59">
      <w:pPr>
        <w:pStyle w:val="Default"/>
        <w:numPr>
          <w:ilvl w:val="1"/>
          <w:numId w:val="2"/>
        </w:numPr>
        <w:spacing w:before="120" w:after="120"/>
        <w:jc w:val="both"/>
      </w:pPr>
      <w:r>
        <w:t>Prodávající je ve smyslu ustanovení § 2 písm. e) zákona č. 320/2001 Sb., o finanční kontrole ve veřejné správě a o změně některých zákonů, osobou povinnou spolupůsobit při výkonu finanční kontroly prováděné v souvislosti s úhradou zboží nebo služeb z veřejných výdajů.</w:t>
      </w:r>
    </w:p>
    <w:p w14:paraId="2223DA8A" w14:textId="77777777" w:rsidR="00D621EF" w:rsidRDefault="00D621EF" w:rsidP="00C45C59">
      <w:pPr>
        <w:pStyle w:val="Default"/>
        <w:numPr>
          <w:ilvl w:val="1"/>
          <w:numId w:val="2"/>
        </w:numPr>
        <w:spacing w:before="120" w:after="120"/>
        <w:jc w:val="both"/>
      </w:pPr>
      <w:r>
        <w:t xml:space="preserve">Prodávající je povinen archivovat originální vyhotovení smlouvy včetně jejich dodatků, originály účetních dokladů a dalších dokladů vztahujících se k realizaci předmětu této smlouvy, a to po dobu 10 let od </w:t>
      </w:r>
      <w:r w:rsidR="00FB219F">
        <w:t>zá</w:t>
      </w:r>
      <w:r>
        <w:t>niku této smlouvy.</w:t>
      </w:r>
      <w:r w:rsidR="001B43BB">
        <w:t xml:space="preserve"> Po tuto dobu je prodávající povinen umožnit osobám</w:t>
      </w:r>
      <w:r w:rsidR="001B43BB" w:rsidRPr="001B43BB">
        <w:t xml:space="preserve"> </w:t>
      </w:r>
      <w:r w:rsidR="001B43BB">
        <w:t>oprávněným k výkonu kontroly projektu provést kontrolu dokladů souvisejících s plněním této smlouvy.</w:t>
      </w:r>
    </w:p>
    <w:p w14:paraId="5483A764" w14:textId="77777777" w:rsidR="00F3754A" w:rsidRDefault="00F3754A" w:rsidP="00F3754A">
      <w:pPr>
        <w:pStyle w:val="Default"/>
        <w:numPr>
          <w:ilvl w:val="1"/>
          <w:numId w:val="2"/>
        </w:numPr>
        <w:spacing w:before="120" w:after="120"/>
        <w:jc w:val="both"/>
      </w:pPr>
      <w:r w:rsidRPr="002B1428">
        <w:t>Prodávající prohlašuje, že si je vědom skutečnosti, že kupující bude na úhradu kupní ceny dle této smlouvy čerpat finanční prostředky z programu Ministerstva vnitra - generální ředitelství Hasičského záchranného sboru České republiky "Dotace pro jednotky SDH obcí" na rok 20</w:t>
      </w:r>
      <w:r>
        <w:t>20</w:t>
      </w:r>
      <w:r w:rsidRPr="002B1428">
        <w:t xml:space="preserve">, a že se seznámil s podmínkami poskytnutí finančních prostředků z výše uvedeného programu a stejně tak dalšími podmínkami pro čerpání a poskytnutí prostředků z tohoto programu a stejně tak s podmínkami pro kontrolu, vracení či sankcemi. Prodávající si je vědom skutečnosti, že vyplacení prostředků v tomto odstavci specifikovaného programu je podmíněno řádnou dodávkou předmětu koupě dle této smlouvy nejpozději </w:t>
      </w:r>
      <w:r>
        <w:t>v termínu stanoveném touto smlouvou</w:t>
      </w:r>
      <w:r w:rsidRPr="002B1428">
        <w:t>. Prodávající si je vědom, že prodlení s řádným plněním dle této smlouvy může mít za následek nevyplacení prostředků z citovaného programu kupujícímu, a tedy vznik újmy na straně kupujícího.</w:t>
      </w:r>
    </w:p>
    <w:p w14:paraId="59B97733" w14:textId="77777777" w:rsidR="00D621EF" w:rsidRDefault="001B43BB" w:rsidP="00C45C59">
      <w:pPr>
        <w:pStyle w:val="Default"/>
        <w:numPr>
          <w:ilvl w:val="1"/>
          <w:numId w:val="2"/>
        </w:numPr>
        <w:spacing w:before="120" w:after="120"/>
        <w:jc w:val="both"/>
      </w:pPr>
      <w:r>
        <w:t xml:space="preserve">Prodávající </w:t>
      </w:r>
      <w:r w:rsidR="00074272">
        <w:t>bez jakýchkoliv výhrad souhlasí se zveřejněním své identifikace a dalších údajů uvedených ve smlouvě, včetně ceny předmětu koupě.</w:t>
      </w:r>
    </w:p>
    <w:p w14:paraId="3B1ED17E" w14:textId="77777777" w:rsidR="00FB219F" w:rsidRDefault="00FB219F" w:rsidP="00FB219F">
      <w:pPr>
        <w:pStyle w:val="Default"/>
        <w:numPr>
          <w:ilvl w:val="0"/>
          <w:numId w:val="2"/>
        </w:numPr>
        <w:spacing w:before="120" w:after="120"/>
        <w:jc w:val="both"/>
        <w:rPr>
          <w:b/>
          <w:bCs/>
          <w:sz w:val="28"/>
          <w:szCs w:val="28"/>
        </w:rPr>
      </w:pPr>
      <w:r w:rsidRPr="002B1428">
        <w:rPr>
          <w:b/>
          <w:bCs/>
          <w:sz w:val="28"/>
          <w:szCs w:val="28"/>
        </w:rPr>
        <w:t>Prohlášení a závazky smluvních stran</w:t>
      </w:r>
    </w:p>
    <w:p w14:paraId="2857B32E" w14:textId="77777777" w:rsidR="00FB219F" w:rsidRPr="00015F28" w:rsidRDefault="00FB219F" w:rsidP="00FB219F">
      <w:pPr>
        <w:pStyle w:val="Default"/>
        <w:numPr>
          <w:ilvl w:val="1"/>
          <w:numId w:val="2"/>
        </w:numPr>
        <w:spacing w:before="120" w:after="120"/>
        <w:jc w:val="both"/>
      </w:pPr>
      <w:r w:rsidRPr="00015F28">
        <w:t xml:space="preserve"> Prodávající prohlašuje, že: </w:t>
      </w:r>
    </w:p>
    <w:p w14:paraId="4781AE79" w14:textId="77777777" w:rsidR="00FB219F" w:rsidRDefault="00FB219F" w:rsidP="00FB219F">
      <w:pPr>
        <w:pStyle w:val="Default"/>
        <w:numPr>
          <w:ilvl w:val="0"/>
          <w:numId w:val="8"/>
        </w:numPr>
        <w:spacing w:after="20"/>
      </w:pPr>
      <w:r w:rsidRPr="002B1428">
        <w:t xml:space="preserve">není jako právnická osoba v likvidaci, </w:t>
      </w:r>
    </w:p>
    <w:p w14:paraId="550F2BBA" w14:textId="77777777" w:rsidR="00FB219F" w:rsidRDefault="00FB219F" w:rsidP="00FB219F">
      <w:pPr>
        <w:pStyle w:val="Default"/>
        <w:numPr>
          <w:ilvl w:val="0"/>
          <w:numId w:val="8"/>
        </w:numPr>
        <w:spacing w:after="20"/>
      </w:pPr>
      <w:r w:rsidRPr="002B1428">
        <w:t xml:space="preserve">není </w:t>
      </w:r>
      <w:r>
        <w:t xml:space="preserve">proti němu </w:t>
      </w:r>
      <w:r w:rsidRPr="002B1428">
        <w:t xml:space="preserve">zahájeno insolvenčního řízení, jehož předmětem je úpadek </w:t>
      </w:r>
      <w:r>
        <w:t xml:space="preserve">prodávajícího </w:t>
      </w:r>
      <w:r w:rsidRPr="002B1428">
        <w:t xml:space="preserve">nebo hrozící úpadek, ve smyslu ustanovení zákona č. 182/2006 Sb. o úpadku a způsobech jeho řešení (insolvenční zákon), ve znění pozdějších předpisů, </w:t>
      </w:r>
    </w:p>
    <w:p w14:paraId="420D5B42" w14:textId="77777777" w:rsidR="00FB219F" w:rsidRDefault="00FB219F" w:rsidP="00FB219F">
      <w:pPr>
        <w:pStyle w:val="Default"/>
        <w:numPr>
          <w:ilvl w:val="0"/>
          <w:numId w:val="8"/>
        </w:numPr>
        <w:spacing w:after="20"/>
      </w:pPr>
      <w:r w:rsidRPr="002B1428">
        <w:t>neučinil nic, ať již sám anebo za spolupráce či prostřednictvím třetí osoby, co by omezilo či znemožnilo dosažení účelu této smlouvy.</w:t>
      </w:r>
    </w:p>
    <w:p w14:paraId="1572C0E8" w14:textId="77777777" w:rsidR="00FB219F" w:rsidRPr="002B1428" w:rsidRDefault="00FB219F" w:rsidP="00FB219F">
      <w:pPr>
        <w:pStyle w:val="Default"/>
        <w:numPr>
          <w:ilvl w:val="1"/>
          <w:numId w:val="2"/>
        </w:numPr>
        <w:spacing w:before="120" w:after="120"/>
        <w:jc w:val="both"/>
      </w:pPr>
      <w:r w:rsidRPr="002B1428">
        <w:lastRenderedPageBreak/>
        <w:t xml:space="preserve"> Prodávající se zavazuje, že kupujícímu bezodkladně písemně oznámí vzniku t</w:t>
      </w:r>
      <w:r>
        <w:t>ěchto skutečností</w:t>
      </w:r>
      <w:r w:rsidRPr="002B1428">
        <w:t xml:space="preserve">: </w:t>
      </w:r>
    </w:p>
    <w:p w14:paraId="6E5F3428" w14:textId="77777777" w:rsidR="00FB219F" w:rsidRDefault="00FB219F" w:rsidP="00FB219F">
      <w:pPr>
        <w:pStyle w:val="Default"/>
        <w:numPr>
          <w:ilvl w:val="0"/>
          <w:numId w:val="8"/>
        </w:numPr>
        <w:spacing w:after="17"/>
      </w:pPr>
      <w:r w:rsidRPr="002B1428">
        <w:t>zahájení insolvenčního řízení, jehož předmětem je úpadek nebo hrozící úpadek</w:t>
      </w:r>
      <w:r>
        <w:t xml:space="preserve"> prodávajícího</w:t>
      </w:r>
      <w:r w:rsidRPr="002B1428">
        <w:t xml:space="preserve">, ve smyslu ustanovení zákona č. 182/2006 Sb. o úpadku a způsobech jeho řešení (insolvenční zákon), ve znění pozdějších předpisů, </w:t>
      </w:r>
    </w:p>
    <w:p w14:paraId="5560E55B" w14:textId="77777777" w:rsidR="00FB219F" w:rsidRDefault="00FB219F" w:rsidP="00FB219F">
      <w:pPr>
        <w:pStyle w:val="Default"/>
        <w:numPr>
          <w:ilvl w:val="0"/>
          <w:numId w:val="8"/>
        </w:numPr>
        <w:spacing w:after="17"/>
      </w:pPr>
      <w:r w:rsidRPr="002B1428">
        <w:t xml:space="preserve">vstup prodávajícího do likvidace, </w:t>
      </w:r>
    </w:p>
    <w:p w14:paraId="014BB399" w14:textId="77777777" w:rsidR="00FB219F" w:rsidRDefault="00FB219F" w:rsidP="00FB219F">
      <w:pPr>
        <w:pStyle w:val="Default"/>
        <w:numPr>
          <w:ilvl w:val="0"/>
          <w:numId w:val="8"/>
        </w:numPr>
        <w:spacing w:after="17"/>
      </w:pPr>
      <w:r w:rsidRPr="002B1428">
        <w:t xml:space="preserve">splnění podmínek prohlášení konkursu na majetek prodávajícího, tj. zejména že prodávající je předlužen anebo insolventní, </w:t>
      </w:r>
    </w:p>
    <w:p w14:paraId="50359866" w14:textId="77777777" w:rsidR="00FB219F" w:rsidRDefault="00FB219F" w:rsidP="00FB219F">
      <w:pPr>
        <w:pStyle w:val="Default"/>
        <w:numPr>
          <w:ilvl w:val="0"/>
          <w:numId w:val="8"/>
        </w:numPr>
        <w:spacing w:after="17"/>
      </w:pPr>
      <w:r w:rsidRPr="002B1428">
        <w:t xml:space="preserve">rozhodnutí o provedení přeměny prodávajícího, zejména fúzí, převodem jmění na společníka či rozdělením, provedení změny právní formy dlužníka či provedení jiných organizačních změn, </w:t>
      </w:r>
    </w:p>
    <w:p w14:paraId="33245427" w14:textId="77777777" w:rsidR="00FB219F" w:rsidRDefault="00FB219F" w:rsidP="00FB219F">
      <w:pPr>
        <w:pStyle w:val="Default"/>
        <w:numPr>
          <w:ilvl w:val="0"/>
          <w:numId w:val="8"/>
        </w:numPr>
        <w:spacing w:after="17"/>
      </w:pPr>
      <w:r w:rsidRPr="002B1428">
        <w:t xml:space="preserve">omezení či ukončení výkonu činnosti prodávajícího, která bezprostředně souvisí s předmětem této smlouvy, </w:t>
      </w:r>
    </w:p>
    <w:p w14:paraId="13BD2BF8" w14:textId="77777777" w:rsidR="00FB219F" w:rsidRDefault="00FB219F" w:rsidP="00FB219F">
      <w:pPr>
        <w:pStyle w:val="Default"/>
        <w:numPr>
          <w:ilvl w:val="0"/>
          <w:numId w:val="8"/>
        </w:numPr>
        <w:spacing w:after="17"/>
      </w:pPr>
      <w:r w:rsidRPr="002B1428">
        <w:t xml:space="preserve">všechny skutečnosti, které by mohly mít vliv na přechod či vypořádání závazků prodávajícího vůči kupujícímu vyplývajících z této smlouvy či s touto smlouvou souvisejících, </w:t>
      </w:r>
    </w:p>
    <w:p w14:paraId="5B4C8DBA" w14:textId="77777777" w:rsidR="00FB219F" w:rsidRPr="002B1428" w:rsidRDefault="00FB219F" w:rsidP="00FB219F">
      <w:pPr>
        <w:pStyle w:val="Default"/>
        <w:numPr>
          <w:ilvl w:val="0"/>
          <w:numId w:val="8"/>
        </w:numPr>
        <w:spacing w:after="17"/>
      </w:pPr>
      <w:r w:rsidRPr="002B1428">
        <w:t xml:space="preserve">rozhodnutí o zrušení prodávajícího. </w:t>
      </w:r>
    </w:p>
    <w:p w14:paraId="22E60119" w14:textId="77777777" w:rsidR="00FB219F" w:rsidRDefault="00FB219F" w:rsidP="00B93D7C">
      <w:pPr>
        <w:pStyle w:val="Default"/>
        <w:numPr>
          <w:ilvl w:val="1"/>
          <w:numId w:val="2"/>
        </w:numPr>
        <w:spacing w:before="120" w:after="120"/>
        <w:jc w:val="both"/>
      </w:pPr>
      <w:r w:rsidRPr="002B1428">
        <w:t>Prodávající prohlašuje, že před podpisem této smlouvy řádně překontroloval předané materiální podklady a dokumentaci a všechny nejasné podmínky pro dodání předmětu koupě či jeho části si vyjasnil s kupujícím.</w:t>
      </w:r>
    </w:p>
    <w:p w14:paraId="6CC4DE77" w14:textId="77777777" w:rsidR="00D221A4" w:rsidRDefault="00D221A4" w:rsidP="00D221A4">
      <w:pPr>
        <w:pStyle w:val="Default"/>
        <w:spacing w:before="120" w:after="120"/>
        <w:jc w:val="both"/>
        <w:rPr>
          <w:b/>
          <w:bCs/>
          <w:sz w:val="28"/>
          <w:szCs w:val="28"/>
        </w:rPr>
      </w:pPr>
      <w:r>
        <w:rPr>
          <w:b/>
          <w:bCs/>
          <w:sz w:val="28"/>
          <w:szCs w:val="28"/>
        </w:rPr>
        <w:t>Seznam p</w:t>
      </w:r>
      <w:r w:rsidRPr="00D221A4">
        <w:rPr>
          <w:b/>
          <w:bCs/>
          <w:sz w:val="28"/>
          <w:szCs w:val="28"/>
        </w:rPr>
        <w:t>říloh smlouvy</w:t>
      </w:r>
    </w:p>
    <w:p w14:paraId="579778E2" w14:textId="77777777" w:rsidR="00D221A4" w:rsidRDefault="00D221A4" w:rsidP="00D221A4">
      <w:pPr>
        <w:pStyle w:val="Default"/>
        <w:spacing w:before="120" w:after="120"/>
        <w:ind w:left="1410" w:hanging="1410"/>
        <w:jc w:val="both"/>
        <w:rPr>
          <w:rFonts w:asciiTheme="minorHAnsi" w:hAnsiTheme="minorHAnsi" w:cstheme="minorHAnsi"/>
        </w:rPr>
      </w:pPr>
      <w:r w:rsidRPr="00D221A4">
        <w:t>Příloha č. 1</w:t>
      </w:r>
      <w:r>
        <w:tab/>
      </w:r>
      <w:r w:rsidRPr="00D221A4">
        <w:rPr>
          <w:rFonts w:asciiTheme="minorHAnsi" w:hAnsiTheme="minorHAnsi" w:cstheme="minorHAnsi"/>
        </w:rPr>
        <w:t xml:space="preserve">EDS: 014D24100 0226 </w:t>
      </w:r>
      <w:r>
        <w:rPr>
          <w:rFonts w:asciiTheme="minorHAnsi" w:hAnsiTheme="minorHAnsi" w:cstheme="minorHAnsi"/>
        </w:rPr>
        <w:t xml:space="preserve">- </w:t>
      </w:r>
      <w:r w:rsidRPr="00D221A4">
        <w:rPr>
          <w:rFonts w:asciiTheme="minorHAnsi" w:hAnsiTheme="minorHAnsi" w:cstheme="minorHAnsi"/>
        </w:rPr>
        <w:t>Technické podmínky</w:t>
      </w:r>
      <w:r w:rsidRPr="00D221A4">
        <w:t xml:space="preserve"> </w:t>
      </w:r>
      <w:r w:rsidRPr="00D221A4">
        <w:rPr>
          <w:rFonts w:asciiTheme="minorHAnsi" w:hAnsiTheme="minorHAnsi" w:cstheme="minorHAnsi"/>
        </w:rPr>
        <w:t>pro dopravní automobil s požárním přívěsem pro hašení</w:t>
      </w:r>
      <w:r w:rsidR="00757505">
        <w:rPr>
          <w:rFonts w:asciiTheme="minorHAnsi" w:hAnsiTheme="minorHAnsi" w:cstheme="minorHAnsi"/>
        </w:rPr>
        <w:t xml:space="preserve"> – obec Cebiv</w:t>
      </w:r>
    </w:p>
    <w:p w14:paraId="69056777" w14:textId="77777777" w:rsidR="002A7B1A" w:rsidRDefault="00D221A4" w:rsidP="002A7B1A">
      <w:pPr>
        <w:pStyle w:val="Default"/>
        <w:spacing w:before="120" w:after="120"/>
        <w:ind w:left="1410" w:hanging="1410"/>
        <w:jc w:val="both"/>
      </w:pPr>
      <w:r>
        <w:rPr>
          <w:rFonts w:asciiTheme="minorHAnsi" w:hAnsiTheme="minorHAnsi" w:cstheme="minorHAnsi"/>
        </w:rPr>
        <w:t>Příloha č. 2</w:t>
      </w:r>
      <w:r>
        <w:rPr>
          <w:rFonts w:asciiTheme="minorHAnsi" w:hAnsiTheme="minorHAnsi" w:cstheme="minorHAnsi"/>
        </w:rPr>
        <w:tab/>
      </w:r>
      <w:r w:rsidR="002A7B1A">
        <w:rPr>
          <w:rFonts w:asciiTheme="minorHAnsi" w:hAnsiTheme="minorHAnsi" w:cstheme="minorHAnsi"/>
        </w:rPr>
        <w:t xml:space="preserve">Zadávací dokumentace vč. příloh k výběrovému řízení, na jehož základě byla uzavřena tato smlouva </w:t>
      </w:r>
      <w:r w:rsidR="002A7B1A" w:rsidRPr="002A7B1A">
        <w:rPr>
          <w:rFonts w:asciiTheme="minorHAnsi" w:hAnsiTheme="minorHAnsi" w:cstheme="minorHAnsi"/>
          <w:i/>
          <w:iCs/>
        </w:rPr>
        <w:t>(bude doplněno před uzavřením této smlouvy, a to na datovém nosiči – CD nebo DVD)</w:t>
      </w:r>
    </w:p>
    <w:p w14:paraId="0F5F399E" w14:textId="77777777" w:rsidR="00D221A4" w:rsidRDefault="002A7B1A" w:rsidP="002A7B1A">
      <w:pPr>
        <w:pStyle w:val="Default"/>
        <w:spacing w:before="120" w:after="120"/>
        <w:ind w:left="1410" w:hanging="1410"/>
        <w:jc w:val="both"/>
      </w:pPr>
      <w:r>
        <w:rPr>
          <w:rFonts w:asciiTheme="minorHAnsi" w:hAnsiTheme="minorHAnsi" w:cstheme="minorHAnsi"/>
        </w:rPr>
        <w:t>Příloha č. 3</w:t>
      </w:r>
      <w:r>
        <w:rPr>
          <w:rFonts w:asciiTheme="minorHAnsi" w:hAnsiTheme="minorHAnsi" w:cstheme="minorHAnsi"/>
        </w:rPr>
        <w:tab/>
      </w:r>
      <w:r w:rsidR="00E65B8F">
        <w:rPr>
          <w:rFonts w:asciiTheme="minorHAnsi" w:hAnsiTheme="minorHAnsi" w:cstheme="minorHAnsi"/>
        </w:rPr>
        <w:t>Nabídka prodávajícího, jakožto dodavatele, která byla předložena v rámci výběrového řízení, na jehož základě byla uzavřena tato smlouva</w:t>
      </w:r>
      <w:r>
        <w:rPr>
          <w:rFonts w:asciiTheme="minorHAnsi" w:hAnsiTheme="minorHAnsi" w:cstheme="minorHAnsi"/>
        </w:rPr>
        <w:t xml:space="preserve"> </w:t>
      </w:r>
      <w:r w:rsidRPr="002A7B1A">
        <w:rPr>
          <w:rFonts w:asciiTheme="minorHAnsi" w:hAnsiTheme="minorHAnsi" w:cstheme="minorHAnsi"/>
          <w:i/>
          <w:iCs/>
        </w:rPr>
        <w:t>(bude doplněno před uzavřením této smlouvy, a to na datovém nosiči – CD nebo DVD)</w:t>
      </w:r>
    </w:p>
    <w:tbl>
      <w:tblPr>
        <w:tblStyle w:val="Mkatabulky"/>
        <w:tblW w:w="0" w:type="auto"/>
        <w:tblInd w:w="1410" w:type="dxa"/>
        <w:tblLook w:val="04A0" w:firstRow="1" w:lastRow="0" w:firstColumn="1" w:lastColumn="0" w:noHBand="0" w:noVBand="1"/>
      </w:tblPr>
      <w:tblGrid>
        <w:gridCol w:w="3861"/>
        <w:gridCol w:w="3791"/>
      </w:tblGrid>
      <w:tr w:rsidR="002D486E" w14:paraId="30BCB351" w14:textId="77777777" w:rsidTr="002D486E">
        <w:tc>
          <w:tcPr>
            <w:tcW w:w="3861" w:type="dxa"/>
          </w:tcPr>
          <w:p w14:paraId="53321FC4" w14:textId="77777777" w:rsidR="002D486E" w:rsidRPr="00264DBA" w:rsidRDefault="002D486E" w:rsidP="002D486E">
            <w:pPr>
              <w:pStyle w:val="Default"/>
              <w:spacing w:before="120" w:after="120"/>
              <w:jc w:val="both"/>
              <w:rPr>
                <w:highlight w:val="yellow"/>
              </w:rPr>
            </w:pPr>
            <w:r w:rsidRPr="00264DBA">
              <w:rPr>
                <w:highlight w:val="yellow"/>
              </w:rPr>
              <w:t>V ….. dne…….</w:t>
            </w:r>
          </w:p>
        </w:tc>
        <w:tc>
          <w:tcPr>
            <w:tcW w:w="3791" w:type="dxa"/>
          </w:tcPr>
          <w:p w14:paraId="44F972FA" w14:textId="77777777" w:rsidR="002D486E" w:rsidRDefault="002D486E" w:rsidP="002D486E">
            <w:pPr>
              <w:pStyle w:val="Default"/>
              <w:spacing w:before="120" w:after="120"/>
              <w:jc w:val="both"/>
            </w:pPr>
            <w:r>
              <w:t>V Cebivi dne…..</w:t>
            </w:r>
          </w:p>
        </w:tc>
      </w:tr>
      <w:tr w:rsidR="002D486E" w14:paraId="3DC53508" w14:textId="77777777" w:rsidTr="002D486E">
        <w:tc>
          <w:tcPr>
            <w:tcW w:w="3861" w:type="dxa"/>
          </w:tcPr>
          <w:p w14:paraId="523803BD" w14:textId="77777777" w:rsidR="002D486E" w:rsidRPr="00264DBA" w:rsidRDefault="002D486E" w:rsidP="002D486E">
            <w:pPr>
              <w:pStyle w:val="Default"/>
              <w:spacing w:before="120" w:after="120"/>
              <w:jc w:val="both"/>
              <w:rPr>
                <w:highlight w:val="yellow"/>
              </w:rPr>
            </w:pPr>
            <w:r w:rsidRPr="00264DBA">
              <w:rPr>
                <w:highlight w:val="yellow"/>
              </w:rPr>
              <w:t>Za prodávajícího</w:t>
            </w:r>
            <w:r w:rsidR="00264DBA">
              <w:rPr>
                <w:highlight w:val="yellow"/>
              </w:rPr>
              <w:t>:</w:t>
            </w:r>
          </w:p>
        </w:tc>
        <w:tc>
          <w:tcPr>
            <w:tcW w:w="3791" w:type="dxa"/>
          </w:tcPr>
          <w:p w14:paraId="49F45748" w14:textId="77777777" w:rsidR="002D486E" w:rsidRDefault="002D486E" w:rsidP="002D486E">
            <w:pPr>
              <w:pStyle w:val="Default"/>
              <w:spacing w:before="120" w:after="120"/>
              <w:jc w:val="both"/>
            </w:pPr>
            <w:r>
              <w:t>Za kupujícího</w:t>
            </w:r>
            <w:r w:rsidR="00264DBA">
              <w:t>:</w:t>
            </w:r>
          </w:p>
        </w:tc>
      </w:tr>
      <w:tr w:rsidR="002D486E" w14:paraId="4DC6039D" w14:textId="77777777" w:rsidTr="002D486E">
        <w:trPr>
          <w:trHeight w:val="1851"/>
        </w:trPr>
        <w:tc>
          <w:tcPr>
            <w:tcW w:w="3861" w:type="dxa"/>
          </w:tcPr>
          <w:p w14:paraId="51903F82" w14:textId="77777777" w:rsidR="002D486E" w:rsidRPr="00264DBA" w:rsidRDefault="002D486E" w:rsidP="002D486E">
            <w:pPr>
              <w:pStyle w:val="Default"/>
              <w:spacing w:before="120" w:after="120"/>
              <w:jc w:val="both"/>
              <w:rPr>
                <w:highlight w:val="yellow"/>
              </w:rPr>
            </w:pPr>
          </w:p>
        </w:tc>
        <w:tc>
          <w:tcPr>
            <w:tcW w:w="3791" w:type="dxa"/>
          </w:tcPr>
          <w:p w14:paraId="25E142A2" w14:textId="48DEF6BB" w:rsidR="002D486E" w:rsidRDefault="00170D87" w:rsidP="002D486E">
            <w:pPr>
              <w:pStyle w:val="Default"/>
              <w:spacing w:before="120" w:after="120"/>
              <w:jc w:val="both"/>
            </w:pPr>
            <w:r>
              <w:t>Zdeněk Kovář - starosta</w:t>
            </w:r>
          </w:p>
        </w:tc>
      </w:tr>
      <w:tr w:rsidR="002D486E" w14:paraId="20EA328E" w14:textId="77777777" w:rsidTr="002D486E">
        <w:tc>
          <w:tcPr>
            <w:tcW w:w="3861" w:type="dxa"/>
          </w:tcPr>
          <w:p w14:paraId="408571CE" w14:textId="0F01661F" w:rsidR="00E45A59" w:rsidRPr="00264DBA" w:rsidRDefault="002D486E" w:rsidP="002D486E">
            <w:pPr>
              <w:pStyle w:val="Default"/>
              <w:spacing w:before="120" w:after="120"/>
              <w:jc w:val="both"/>
              <w:rPr>
                <w:highlight w:val="yellow"/>
              </w:rPr>
            </w:pPr>
            <w:r w:rsidRPr="00264DBA">
              <w:rPr>
                <w:highlight w:val="yellow"/>
              </w:rPr>
              <w:t>Jméno oprávněného zástupce</w:t>
            </w:r>
          </w:p>
        </w:tc>
        <w:tc>
          <w:tcPr>
            <w:tcW w:w="3791" w:type="dxa"/>
          </w:tcPr>
          <w:p w14:paraId="5A6BC885" w14:textId="77777777" w:rsidR="002D486E" w:rsidRDefault="002D486E" w:rsidP="00264DBA">
            <w:pPr>
              <w:pStyle w:val="Default"/>
              <w:jc w:val="both"/>
            </w:pPr>
            <w:r>
              <w:t>Zdeněk Kovář</w:t>
            </w:r>
          </w:p>
          <w:p w14:paraId="73F88A9A" w14:textId="77777777" w:rsidR="002D486E" w:rsidRDefault="002D486E" w:rsidP="00264DBA">
            <w:pPr>
              <w:pStyle w:val="Default"/>
              <w:jc w:val="both"/>
            </w:pPr>
            <w:r>
              <w:t>starosta</w:t>
            </w:r>
          </w:p>
        </w:tc>
      </w:tr>
    </w:tbl>
    <w:p w14:paraId="53A227C2" w14:textId="77777777" w:rsidR="00C45C59" w:rsidRDefault="00C45C59" w:rsidP="006F30FB">
      <w:pPr>
        <w:pStyle w:val="Default"/>
        <w:rPr>
          <w:b/>
          <w:bCs/>
          <w:sz w:val="20"/>
          <w:szCs w:val="20"/>
        </w:rPr>
      </w:pPr>
    </w:p>
    <w:sectPr w:rsidR="00C45C5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655FA" w14:textId="77777777" w:rsidR="00407DDC" w:rsidRDefault="00407DDC" w:rsidP="00AD6E4E">
      <w:pPr>
        <w:spacing w:after="0" w:line="240" w:lineRule="auto"/>
      </w:pPr>
      <w:r>
        <w:separator/>
      </w:r>
    </w:p>
  </w:endnote>
  <w:endnote w:type="continuationSeparator" w:id="0">
    <w:p w14:paraId="1B07E06D" w14:textId="77777777" w:rsidR="00407DDC" w:rsidRDefault="00407DDC" w:rsidP="00AD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17557"/>
      <w:docPartObj>
        <w:docPartGallery w:val="Page Numbers (Bottom of Page)"/>
        <w:docPartUnique/>
      </w:docPartObj>
    </w:sdtPr>
    <w:sdtEndPr/>
    <w:sdtContent>
      <w:p w14:paraId="48E4AE9A" w14:textId="77777777" w:rsidR="00491963" w:rsidRDefault="00491963">
        <w:pPr>
          <w:pStyle w:val="Zpat"/>
          <w:jc w:val="center"/>
        </w:pPr>
        <w:r>
          <w:fldChar w:fldCharType="begin"/>
        </w:r>
        <w:r>
          <w:instrText>PAGE   \* MERGEFORMAT</w:instrText>
        </w:r>
        <w:r>
          <w:fldChar w:fldCharType="separate"/>
        </w:r>
        <w:r w:rsidR="00A50BD8">
          <w:rPr>
            <w:noProof/>
          </w:rPr>
          <w:t>2</w:t>
        </w:r>
        <w:r>
          <w:fldChar w:fldCharType="end"/>
        </w:r>
      </w:p>
    </w:sdtContent>
  </w:sdt>
  <w:p w14:paraId="080B32A0" w14:textId="77777777" w:rsidR="00491963" w:rsidRDefault="004919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D3571" w14:textId="77777777" w:rsidR="00407DDC" w:rsidRDefault="00407DDC" w:rsidP="00AD6E4E">
      <w:pPr>
        <w:spacing w:after="0" w:line="240" w:lineRule="auto"/>
      </w:pPr>
      <w:r>
        <w:separator/>
      </w:r>
    </w:p>
  </w:footnote>
  <w:footnote w:type="continuationSeparator" w:id="0">
    <w:p w14:paraId="6EC264AD" w14:textId="77777777" w:rsidR="00407DDC" w:rsidRDefault="00407DDC" w:rsidP="00AD6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84081"/>
    <w:multiLevelType w:val="multilevel"/>
    <w:tmpl w:val="26E8FD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8"/>
      <w:numFmt w:val="bullet"/>
      <w:lvlText w:val="-"/>
      <w:lvlJc w:val="left"/>
      <w:pPr>
        <w:ind w:left="1728" w:hanging="648"/>
      </w:pPr>
      <w:rPr>
        <w:rFonts w:ascii="Calibri" w:eastAsiaTheme="minorHAnsi" w:hAnsi="Calibri" w:cs="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572B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185664"/>
    <w:multiLevelType w:val="hybridMultilevel"/>
    <w:tmpl w:val="55DC7440"/>
    <w:lvl w:ilvl="0" w:tplc="B790B2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E567B8C"/>
    <w:multiLevelType w:val="hybridMultilevel"/>
    <w:tmpl w:val="0A04B100"/>
    <w:lvl w:ilvl="0" w:tplc="B790B21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FA3794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7B0AF2"/>
    <w:multiLevelType w:val="hybridMultilevel"/>
    <w:tmpl w:val="31A048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D9E4693"/>
    <w:multiLevelType w:val="hybridMultilevel"/>
    <w:tmpl w:val="78E2006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65FB2C21"/>
    <w:multiLevelType w:val="hybridMultilevel"/>
    <w:tmpl w:val="558685FA"/>
    <w:lvl w:ilvl="0" w:tplc="0FDA883E">
      <w:start w:val="8"/>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AED4EEC"/>
    <w:multiLevelType w:val="hybridMultilevel"/>
    <w:tmpl w:val="3230C67A"/>
    <w:lvl w:ilvl="0" w:tplc="0FDA883E">
      <w:start w:val="8"/>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7AD046C"/>
    <w:multiLevelType w:val="hybridMultilevel"/>
    <w:tmpl w:val="B644C5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B025A39"/>
    <w:multiLevelType w:val="hybridMultilevel"/>
    <w:tmpl w:val="CA1E5C6C"/>
    <w:lvl w:ilvl="0" w:tplc="44CEFFD2">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4"/>
  </w:num>
  <w:num w:numId="5">
    <w:abstractNumId w:val="5"/>
  </w:num>
  <w:num w:numId="6">
    <w:abstractNumId w:val="2"/>
  </w:num>
  <w:num w:numId="7">
    <w:abstractNumId w:val="3"/>
  </w:num>
  <w:num w:numId="8">
    <w:abstractNumId w:val="8"/>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158"/>
    <w:rsid w:val="00002ADC"/>
    <w:rsid w:val="00006AEB"/>
    <w:rsid w:val="00015F28"/>
    <w:rsid w:val="00074272"/>
    <w:rsid w:val="000A5F2C"/>
    <w:rsid w:val="000B4467"/>
    <w:rsid w:val="000B486D"/>
    <w:rsid w:val="000D1ECD"/>
    <w:rsid w:val="000D327C"/>
    <w:rsid w:val="000E4C3D"/>
    <w:rsid w:val="001015CD"/>
    <w:rsid w:val="00107AC3"/>
    <w:rsid w:val="00133BDF"/>
    <w:rsid w:val="0014115E"/>
    <w:rsid w:val="0016525C"/>
    <w:rsid w:val="00170D87"/>
    <w:rsid w:val="001746D5"/>
    <w:rsid w:val="00192290"/>
    <w:rsid w:val="0019726D"/>
    <w:rsid w:val="001B43BB"/>
    <w:rsid w:val="001D116E"/>
    <w:rsid w:val="001D31AF"/>
    <w:rsid w:val="0023040C"/>
    <w:rsid w:val="00264DBA"/>
    <w:rsid w:val="002711D0"/>
    <w:rsid w:val="00273334"/>
    <w:rsid w:val="00297378"/>
    <w:rsid w:val="002A7B1A"/>
    <w:rsid w:val="002B1428"/>
    <w:rsid w:val="002B2DCD"/>
    <w:rsid w:val="002D486E"/>
    <w:rsid w:val="00345AD4"/>
    <w:rsid w:val="00353401"/>
    <w:rsid w:val="00361432"/>
    <w:rsid w:val="003B2568"/>
    <w:rsid w:val="003C4B36"/>
    <w:rsid w:val="003E214C"/>
    <w:rsid w:val="003E7FF1"/>
    <w:rsid w:val="00407DDC"/>
    <w:rsid w:val="00413667"/>
    <w:rsid w:val="00416FA8"/>
    <w:rsid w:val="004374EA"/>
    <w:rsid w:val="00463385"/>
    <w:rsid w:val="00465FF5"/>
    <w:rsid w:val="00487DB2"/>
    <w:rsid w:val="00491963"/>
    <w:rsid w:val="004B26D3"/>
    <w:rsid w:val="004E594A"/>
    <w:rsid w:val="0050213A"/>
    <w:rsid w:val="0051530A"/>
    <w:rsid w:val="005268C6"/>
    <w:rsid w:val="00526A34"/>
    <w:rsid w:val="00527CD6"/>
    <w:rsid w:val="00533882"/>
    <w:rsid w:val="00566FCA"/>
    <w:rsid w:val="0059107A"/>
    <w:rsid w:val="00597888"/>
    <w:rsid w:val="005A527E"/>
    <w:rsid w:val="005D02FC"/>
    <w:rsid w:val="005F2D0D"/>
    <w:rsid w:val="00606FD7"/>
    <w:rsid w:val="006130FA"/>
    <w:rsid w:val="00642ADA"/>
    <w:rsid w:val="00656C44"/>
    <w:rsid w:val="006648A9"/>
    <w:rsid w:val="00672A57"/>
    <w:rsid w:val="00685824"/>
    <w:rsid w:val="006A1B0A"/>
    <w:rsid w:val="006D4ECC"/>
    <w:rsid w:val="006E70AE"/>
    <w:rsid w:val="006F30FB"/>
    <w:rsid w:val="00705596"/>
    <w:rsid w:val="0072733D"/>
    <w:rsid w:val="00742125"/>
    <w:rsid w:val="00757505"/>
    <w:rsid w:val="00761521"/>
    <w:rsid w:val="0078694E"/>
    <w:rsid w:val="00786966"/>
    <w:rsid w:val="00792D0C"/>
    <w:rsid w:val="007B16E9"/>
    <w:rsid w:val="007C34F6"/>
    <w:rsid w:val="007F0053"/>
    <w:rsid w:val="0082238D"/>
    <w:rsid w:val="00833EBF"/>
    <w:rsid w:val="00836158"/>
    <w:rsid w:val="00855C7A"/>
    <w:rsid w:val="00860EF9"/>
    <w:rsid w:val="008A3B9C"/>
    <w:rsid w:val="008A44EE"/>
    <w:rsid w:val="008A4BA4"/>
    <w:rsid w:val="008A4CD7"/>
    <w:rsid w:val="008B617C"/>
    <w:rsid w:val="008C628B"/>
    <w:rsid w:val="008C6854"/>
    <w:rsid w:val="0091647A"/>
    <w:rsid w:val="00937BB7"/>
    <w:rsid w:val="009851F4"/>
    <w:rsid w:val="009B00AD"/>
    <w:rsid w:val="009B23AA"/>
    <w:rsid w:val="009E3F5F"/>
    <w:rsid w:val="009F0F25"/>
    <w:rsid w:val="00A21F2E"/>
    <w:rsid w:val="00A44872"/>
    <w:rsid w:val="00A50BD8"/>
    <w:rsid w:val="00A70E61"/>
    <w:rsid w:val="00A8270B"/>
    <w:rsid w:val="00A84B34"/>
    <w:rsid w:val="00AA1D41"/>
    <w:rsid w:val="00AD6E4E"/>
    <w:rsid w:val="00AF5C1D"/>
    <w:rsid w:val="00B20786"/>
    <w:rsid w:val="00B26644"/>
    <w:rsid w:val="00B56170"/>
    <w:rsid w:val="00B93D7C"/>
    <w:rsid w:val="00BA3965"/>
    <w:rsid w:val="00BB2E00"/>
    <w:rsid w:val="00BC3920"/>
    <w:rsid w:val="00BC7360"/>
    <w:rsid w:val="00C05D1C"/>
    <w:rsid w:val="00C21C89"/>
    <w:rsid w:val="00C36193"/>
    <w:rsid w:val="00C45C59"/>
    <w:rsid w:val="00C53764"/>
    <w:rsid w:val="00C67A62"/>
    <w:rsid w:val="00C92C1F"/>
    <w:rsid w:val="00D14325"/>
    <w:rsid w:val="00D218A3"/>
    <w:rsid w:val="00D221A4"/>
    <w:rsid w:val="00D35C35"/>
    <w:rsid w:val="00D621EF"/>
    <w:rsid w:val="00D82A61"/>
    <w:rsid w:val="00DA1F53"/>
    <w:rsid w:val="00DD3B61"/>
    <w:rsid w:val="00DE78F2"/>
    <w:rsid w:val="00E05249"/>
    <w:rsid w:val="00E06277"/>
    <w:rsid w:val="00E45A59"/>
    <w:rsid w:val="00E65B8F"/>
    <w:rsid w:val="00E82445"/>
    <w:rsid w:val="00EA5E1B"/>
    <w:rsid w:val="00EB61FD"/>
    <w:rsid w:val="00EC6915"/>
    <w:rsid w:val="00F22B2D"/>
    <w:rsid w:val="00F3754A"/>
    <w:rsid w:val="00F761D7"/>
    <w:rsid w:val="00F824EB"/>
    <w:rsid w:val="00F92512"/>
    <w:rsid w:val="00F95425"/>
    <w:rsid w:val="00FB219F"/>
    <w:rsid w:val="00FF15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F7DC"/>
  <w15:chartTrackingRefBased/>
  <w15:docId w15:val="{EC40ADC7-D94A-4A7D-BA82-B23B0467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36158"/>
    <w:pPr>
      <w:autoSpaceDE w:val="0"/>
      <w:autoSpaceDN w:val="0"/>
      <w:adjustRightInd w:val="0"/>
      <w:spacing w:after="0" w:line="240" w:lineRule="auto"/>
    </w:pPr>
    <w:rPr>
      <w:rFonts w:ascii="Calibri" w:hAnsi="Calibri" w:cs="Calibri"/>
      <w:color w:val="000000"/>
      <w:sz w:val="24"/>
      <w:szCs w:val="24"/>
    </w:rPr>
  </w:style>
  <w:style w:type="character" w:customStyle="1" w:styleId="ktykontakthodnota">
    <w:name w:val="kty_kontakt_hodnota"/>
    <w:basedOn w:val="Standardnpsmoodstavce"/>
    <w:rsid w:val="00E06277"/>
  </w:style>
  <w:style w:type="character" w:styleId="Hypertextovodkaz">
    <w:name w:val="Hyperlink"/>
    <w:basedOn w:val="Standardnpsmoodstavce"/>
    <w:uiPriority w:val="99"/>
    <w:unhideWhenUsed/>
    <w:rsid w:val="00E06277"/>
    <w:rPr>
      <w:color w:val="0000FF"/>
      <w:u w:val="single"/>
    </w:rPr>
  </w:style>
  <w:style w:type="paragraph" w:styleId="Zhlav">
    <w:name w:val="header"/>
    <w:basedOn w:val="Normln"/>
    <w:link w:val="ZhlavChar"/>
    <w:uiPriority w:val="99"/>
    <w:unhideWhenUsed/>
    <w:rsid w:val="00AD6E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D6E4E"/>
  </w:style>
  <w:style w:type="paragraph" w:styleId="Zpat">
    <w:name w:val="footer"/>
    <w:basedOn w:val="Normln"/>
    <w:link w:val="ZpatChar"/>
    <w:uiPriority w:val="99"/>
    <w:unhideWhenUsed/>
    <w:rsid w:val="00AD6E4E"/>
    <w:pPr>
      <w:tabs>
        <w:tab w:val="center" w:pos="4536"/>
        <w:tab w:val="right" w:pos="9072"/>
      </w:tabs>
      <w:spacing w:after="0" w:line="240" w:lineRule="auto"/>
    </w:pPr>
  </w:style>
  <w:style w:type="character" w:customStyle="1" w:styleId="ZpatChar">
    <w:name w:val="Zápatí Char"/>
    <w:basedOn w:val="Standardnpsmoodstavce"/>
    <w:link w:val="Zpat"/>
    <w:uiPriority w:val="99"/>
    <w:rsid w:val="00AD6E4E"/>
  </w:style>
  <w:style w:type="table" w:styleId="Mkatabulky">
    <w:name w:val="Table Grid"/>
    <w:basedOn w:val="Normlntabulka"/>
    <w:uiPriority w:val="39"/>
    <w:rsid w:val="0091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Standardnpsmoodstavce"/>
    <w:uiPriority w:val="99"/>
    <w:semiHidden/>
    <w:unhideWhenUsed/>
    <w:rsid w:val="00C05D1C"/>
    <w:rPr>
      <w:color w:val="605E5C"/>
      <w:shd w:val="clear" w:color="auto" w:fill="E1DFDD"/>
    </w:rPr>
  </w:style>
  <w:style w:type="paragraph" w:styleId="Textbubliny">
    <w:name w:val="Balloon Text"/>
    <w:basedOn w:val="Normln"/>
    <w:link w:val="TextbublinyChar"/>
    <w:uiPriority w:val="99"/>
    <w:semiHidden/>
    <w:unhideWhenUsed/>
    <w:rsid w:val="00F761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6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denek.teply@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2896</Words>
  <Characters>17088</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dc:creator>
  <cp:keywords/>
  <dc:description/>
  <cp:lastModifiedBy>Účet Microsoft</cp:lastModifiedBy>
  <cp:revision>8</cp:revision>
  <dcterms:created xsi:type="dcterms:W3CDTF">2020-08-30T07:32:00Z</dcterms:created>
  <dcterms:modified xsi:type="dcterms:W3CDTF">2020-09-02T07:49:00Z</dcterms:modified>
</cp:coreProperties>
</file>